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Tr="000C0A31">
        <w:tc>
          <w:tcPr>
            <w:tcW w:w="5670" w:type="dxa"/>
          </w:tcPr>
          <w:p w:rsidR="00666BDD" w:rsidRDefault="00666BDD" w:rsidP="000C0A31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B71E21" w:rsidRPr="00B71E21" w:rsidRDefault="00B71E21" w:rsidP="00B71E21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hAnsi="Times New Roman" w:cs="Times New Roman"/>
              <w:bCs/>
              <w:sz w:val="36"/>
              <w:szCs w:val="36"/>
            </w:rPr>
          </w:pPr>
          <w:r w:rsidRPr="00B71E21">
            <w:rPr>
              <w:rFonts w:ascii="Times New Roman" w:hAnsi="Times New Roman" w:cs="Times New Roman"/>
              <w:bCs/>
              <w:sz w:val="36"/>
              <w:szCs w:val="36"/>
            </w:rPr>
            <w:t xml:space="preserve"> «</w:t>
          </w:r>
          <w:r w:rsidRPr="00B71E21">
            <w:rPr>
              <w:rFonts w:ascii="Times New Roman" w:eastAsia="Arial Unicode MS" w:hAnsi="Times New Roman" w:cs="Times New Roman"/>
              <w:sz w:val="56"/>
              <w:szCs w:val="56"/>
            </w:rPr>
            <w:t>Стоматология ортопедическая</w:t>
          </w:r>
          <w:r w:rsidRPr="00B71E21">
            <w:rPr>
              <w:rFonts w:ascii="Times New Roman" w:hAnsi="Times New Roman" w:cs="Times New Roman"/>
              <w:bCs/>
              <w:sz w:val="36"/>
              <w:szCs w:val="36"/>
            </w:rPr>
            <w:t>»</w:t>
          </w:r>
        </w:p>
        <w:p w:rsidR="00B71E21" w:rsidRPr="00C60627" w:rsidRDefault="00B71E21" w:rsidP="00B71E21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  <w:r w:rsidRPr="00C60627">
            <w:rPr>
              <w:rFonts w:ascii="Times New Roman" w:hAnsi="Times New Roman" w:cs="Times New Roman"/>
              <w:b/>
              <w:i/>
              <w:sz w:val="36"/>
              <w:szCs w:val="28"/>
            </w:rPr>
            <w:t>регионального этапа Чемпионата по профессиональному мастерству «Профессионалы» и Чемпионата высоких технологий Республики Татарстан 2024 года</w:t>
          </w:r>
        </w:p>
        <w:p w:rsidR="00B71E21" w:rsidRDefault="00B71E21" w:rsidP="00B71E21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</w:p>
        <w:p w:rsidR="00334165" w:rsidRPr="00A204BB" w:rsidRDefault="007F266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71E21" w:rsidRDefault="00B71E21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71E21" w:rsidRDefault="00B71E21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71E21" w:rsidRDefault="00B71E21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B71E2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9B2C6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B2C6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dt>
      <w:sdtPr>
        <w:rPr>
          <w:rFonts w:ascii="Cambria" w:eastAsiaTheme="minorHAnsi" w:hAnsi="Cambria" w:cstheme="minorBidi"/>
          <w:b/>
          <w:bCs w:val="0"/>
          <w:color w:val="365F91"/>
          <w:sz w:val="28"/>
          <w:szCs w:val="22"/>
          <w:lang w:val="ru-RU" w:eastAsia="ru-RU"/>
        </w:rPr>
        <w:id w:val="442434937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lang w:eastAsia="en-US"/>
        </w:rPr>
      </w:sdtEndPr>
      <w:sdtContent>
        <w:p w:rsidR="009B2C67" w:rsidRPr="009B2C67" w:rsidRDefault="007F266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r w:rsidRPr="007F266C">
            <w:rPr>
              <w:rFonts w:ascii="Times New Roman" w:hAnsi="Times New Roman"/>
              <w:sz w:val="28"/>
            </w:rPr>
            <w:fldChar w:fldCharType="begin"/>
          </w:r>
          <w:r w:rsidR="000C0A31" w:rsidRPr="00237330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7F266C">
            <w:rPr>
              <w:rFonts w:ascii="Times New Roman" w:hAnsi="Times New Roman"/>
              <w:sz w:val="28"/>
            </w:rPr>
            <w:fldChar w:fldCharType="separate"/>
          </w:r>
          <w:hyperlink w:anchor="_Toc157619034" w:history="1">
            <w:r w:rsidR="009B2C67" w:rsidRPr="009B2C67">
              <w:rPr>
                <w:rStyle w:val="ae"/>
                <w:rFonts w:ascii="Times New Roman" w:hAnsi="Times New Roman"/>
                <w:noProof/>
                <w:sz w:val="28"/>
              </w:rPr>
              <w:t>1.ОСНОВНЫЕ ТРЕБОВАНИЯКОМПЕТЕНЦИИ</w:t>
            </w:r>
            <w:r w:rsidR="009B2C67" w:rsidRPr="009B2C6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B2C67" w:rsidRPr="009B2C6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_Toc157619034 \h </w:instrText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B2C67" w:rsidRPr="009B2C67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2C67" w:rsidRPr="009B2C67" w:rsidRDefault="007F266C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57619035" w:history="1">
            <w:r w:rsidR="009B2C67" w:rsidRPr="009B2C67">
              <w:rPr>
                <w:rStyle w:val="ae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9B2C67" w:rsidRPr="009B2C67">
              <w:rPr>
                <w:noProof/>
                <w:webHidden/>
                <w:sz w:val="28"/>
                <w:szCs w:val="28"/>
              </w:rPr>
              <w:tab/>
            </w:r>
            <w:r w:rsidRPr="009B2C67">
              <w:rPr>
                <w:noProof/>
                <w:webHidden/>
                <w:sz w:val="28"/>
                <w:szCs w:val="28"/>
              </w:rPr>
              <w:fldChar w:fldCharType="begin"/>
            </w:r>
            <w:r w:rsidR="009B2C67" w:rsidRPr="009B2C67">
              <w:rPr>
                <w:noProof/>
                <w:webHidden/>
                <w:sz w:val="28"/>
                <w:szCs w:val="28"/>
              </w:rPr>
              <w:instrText xml:space="preserve"> PAGEREF _Toc157619035 \h </w:instrText>
            </w:r>
            <w:r w:rsidRPr="009B2C67">
              <w:rPr>
                <w:noProof/>
                <w:webHidden/>
                <w:sz w:val="28"/>
                <w:szCs w:val="28"/>
              </w:rPr>
            </w:r>
            <w:r w:rsidRPr="009B2C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C67" w:rsidRPr="009B2C67">
              <w:rPr>
                <w:noProof/>
                <w:webHidden/>
                <w:sz w:val="28"/>
                <w:szCs w:val="28"/>
              </w:rPr>
              <w:t>3</w:t>
            </w:r>
            <w:r w:rsidRPr="009B2C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C67" w:rsidRPr="009B2C67" w:rsidRDefault="007F266C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57619036" w:history="1">
            <w:r w:rsidR="009B2C67" w:rsidRPr="009B2C67">
              <w:rPr>
                <w:rStyle w:val="ae"/>
                <w:noProof/>
                <w:sz w:val="28"/>
                <w:szCs w:val="28"/>
              </w:rPr>
              <w:t>1.2. Перечень профессиональныхзадач специалиста по компетенции «Стоматология ортопедическая»</w:t>
            </w:r>
            <w:r w:rsidR="009B2C67" w:rsidRPr="009B2C67">
              <w:rPr>
                <w:noProof/>
                <w:webHidden/>
                <w:sz w:val="28"/>
                <w:szCs w:val="28"/>
              </w:rPr>
              <w:tab/>
            </w:r>
            <w:r w:rsidRPr="009B2C67">
              <w:rPr>
                <w:noProof/>
                <w:webHidden/>
                <w:sz w:val="28"/>
                <w:szCs w:val="28"/>
              </w:rPr>
              <w:fldChar w:fldCharType="begin"/>
            </w:r>
            <w:r w:rsidR="009B2C67" w:rsidRPr="009B2C67">
              <w:rPr>
                <w:noProof/>
                <w:webHidden/>
                <w:sz w:val="28"/>
                <w:szCs w:val="28"/>
              </w:rPr>
              <w:instrText xml:space="preserve"> PAGEREF _Toc157619036 \h </w:instrText>
            </w:r>
            <w:r w:rsidRPr="009B2C67">
              <w:rPr>
                <w:noProof/>
                <w:webHidden/>
                <w:sz w:val="28"/>
                <w:szCs w:val="28"/>
              </w:rPr>
            </w:r>
            <w:r w:rsidRPr="009B2C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C67" w:rsidRPr="009B2C67">
              <w:rPr>
                <w:noProof/>
                <w:webHidden/>
                <w:sz w:val="28"/>
                <w:szCs w:val="28"/>
              </w:rPr>
              <w:t>3</w:t>
            </w:r>
            <w:r w:rsidRPr="009B2C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C67" w:rsidRPr="009B2C67" w:rsidRDefault="007F266C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57619037" w:history="1">
            <w:r w:rsidR="009B2C67" w:rsidRPr="009B2C67">
              <w:rPr>
                <w:rStyle w:val="ae"/>
                <w:noProof/>
                <w:sz w:val="28"/>
                <w:szCs w:val="28"/>
              </w:rPr>
              <w:t>1.3. Требования к схеме оценки</w:t>
            </w:r>
            <w:r w:rsidR="009B2C67" w:rsidRPr="009B2C67">
              <w:rPr>
                <w:noProof/>
                <w:webHidden/>
                <w:sz w:val="28"/>
                <w:szCs w:val="28"/>
              </w:rPr>
              <w:tab/>
            </w:r>
            <w:r w:rsidRPr="009B2C67">
              <w:rPr>
                <w:noProof/>
                <w:webHidden/>
                <w:sz w:val="28"/>
                <w:szCs w:val="28"/>
              </w:rPr>
              <w:fldChar w:fldCharType="begin"/>
            </w:r>
            <w:r w:rsidR="009B2C67" w:rsidRPr="009B2C67">
              <w:rPr>
                <w:noProof/>
                <w:webHidden/>
                <w:sz w:val="28"/>
                <w:szCs w:val="28"/>
              </w:rPr>
              <w:instrText xml:space="preserve"> PAGEREF _Toc157619037 \h </w:instrText>
            </w:r>
            <w:r w:rsidRPr="009B2C67">
              <w:rPr>
                <w:noProof/>
                <w:webHidden/>
                <w:sz w:val="28"/>
                <w:szCs w:val="28"/>
              </w:rPr>
            </w:r>
            <w:r w:rsidRPr="009B2C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C67" w:rsidRPr="009B2C67">
              <w:rPr>
                <w:noProof/>
                <w:webHidden/>
                <w:sz w:val="28"/>
                <w:szCs w:val="28"/>
              </w:rPr>
              <w:t>7</w:t>
            </w:r>
            <w:r w:rsidRPr="009B2C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C67" w:rsidRPr="009B2C67" w:rsidRDefault="007F266C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57619038" w:history="1">
            <w:r w:rsidR="009B2C67" w:rsidRPr="009B2C67">
              <w:rPr>
                <w:rStyle w:val="ae"/>
                <w:noProof/>
                <w:sz w:val="28"/>
                <w:szCs w:val="28"/>
              </w:rPr>
              <w:t>1.4. Спецификация оценки компетенции</w:t>
            </w:r>
            <w:r w:rsidR="009B2C67" w:rsidRPr="009B2C67">
              <w:rPr>
                <w:noProof/>
                <w:webHidden/>
                <w:sz w:val="28"/>
                <w:szCs w:val="28"/>
              </w:rPr>
              <w:tab/>
            </w:r>
            <w:r w:rsidRPr="009B2C67">
              <w:rPr>
                <w:noProof/>
                <w:webHidden/>
                <w:sz w:val="28"/>
                <w:szCs w:val="28"/>
              </w:rPr>
              <w:fldChar w:fldCharType="begin"/>
            </w:r>
            <w:r w:rsidR="009B2C67" w:rsidRPr="009B2C67">
              <w:rPr>
                <w:noProof/>
                <w:webHidden/>
                <w:sz w:val="28"/>
                <w:szCs w:val="28"/>
              </w:rPr>
              <w:instrText xml:space="preserve"> PAGEREF _Toc157619038 \h </w:instrText>
            </w:r>
            <w:r w:rsidRPr="009B2C67">
              <w:rPr>
                <w:noProof/>
                <w:webHidden/>
                <w:sz w:val="28"/>
                <w:szCs w:val="28"/>
              </w:rPr>
            </w:r>
            <w:r w:rsidRPr="009B2C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C67" w:rsidRPr="009B2C67">
              <w:rPr>
                <w:noProof/>
                <w:webHidden/>
                <w:sz w:val="28"/>
                <w:szCs w:val="28"/>
              </w:rPr>
              <w:t>7</w:t>
            </w:r>
            <w:r w:rsidRPr="009B2C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C67" w:rsidRPr="009B2C67" w:rsidRDefault="007F266C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57619039" w:history="1">
            <w:r w:rsidR="009B2C67" w:rsidRPr="009B2C67">
              <w:rPr>
                <w:rStyle w:val="ae"/>
                <w:noProof/>
                <w:sz w:val="28"/>
                <w:szCs w:val="28"/>
              </w:rPr>
              <w:t>1.5. Конкурсное задание</w:t>
            </w:r>
            <w:r w:rsidR="009B2C67" w:rsidRPr="009B2C67">
              <w:rPr>
                <w:noProof/>
                <w:webHidden/>
                <w:sz w:val="28"/>
                <w:szCs w:val="28"/>
              </w:rPr>
              <w:tab/>
            </w:r>
            <w:r w:rsidRPr="009B2C67">
              <w:rPr>
                <w:noProof/>
                <w:webHidden/>
                <w:sz w:val="28"/>
                <w:szCs w:val="28"/>
              </w:rPr>
              <w:fldChar w:fldCharType="begin"/>
            </w:r>
            <w:r w:rsidR="009B2C67" w:rsidRPr="009B2C67">
              <w:rPr>
                <w:noProof/>
                <w:webHidden/>
                <w:sz w:val="28"/>
                <w:szCs w:val="28"/>
              </w:rPr>
              <w:instrText xml:space="preserve"> PAGEREF _Toc157619039 \h </w:instrText>
            </w:r>
            <w:r w:rsidRPr="009B2C67">
              <w:rPr>
                <w:noProof/>
                <w:webHidden/>
                <w:sz w:val="28"/>
                <w:szCs w:val="28"/>
              </w:rPr>
            </w:r>
            <w:r w:rsidRPr="009B2C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C67" w:rsidRPr="009B2C67">
              <w:rPr>
                <w:noProof/>
                <w:webHidden/>
                <w:sz w:val="28"/>
                <w:szCs w:val="28"/>
              </w:rPr>
              <w:t>10</w:t>
            </w:r>
            <w:r w:rsidRPr="009B2C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C67" w:rsidRPr="009B2C67" w:rsidRDefault="007F266C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57619040" w:history="1">
            <w:r w:rsidR="009B2C67" w:rsidRPr="009B2C67">
              <w:rPr>
                <w:rStyle w:val="ae"/>
                <w:noProof/>
                <w:sz w:val="28"/>
                <w:szCs w:val="28"/>
              </w:rPr>
              <w:t>1.5.1. Разработка/выбор конкурсного задания</w:t>
            </w:r>
            <w:r w:rsidR="009B2C67" w:rsidRPr="009B2C67">
              <w:rPr>
                <w:noProof/>
                <w:webHidden/>
                <w:sz w:val="28"/>
                <w:szCs w:val="28"/>
              </w:rPr>
              <w:tab/>
            </w:r>
            <w:r w:rsidRPr="009B2C67">
              <w:rPr>
                <w:noProof/>
                <w:webHidden/>
                <w:sz w:val="28"/>
                <w:szCs w:val="28"/>
              </w:rPr>
              <w:fldChar w:fldCharType="begin"/>
            </w:r>
            <w:r w:rsidR="009B2C67" w:rsidRPr="009B2C67">
              <w:rPr>
                <w:noProof/>
                <w:webHidden/>
                <w:sz w:val="28"/>
                <w:szCs w:val="28"/>
              </w:rPr>
              <w:instrText xml:space="preserve"> PAGEREF _Toc157619040 \h </w:instrText>
            </w:r>
            <w:r w:rsidRPr="009B2C67">
              <w:rPr>
                <w:noProof/>
                <w:webHidden/>
                <w:sz w:val="28"/>
                <w:szCs w:val="28"/>
              </w:rPr>
            </w:r>
            <w:r w:rsidRPr="009B2C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C67" w:rsidRPr="009B2C67">
              <w:rPr>
                <w:noProof/>
                <w:webHidden/>
                <w:sz w:val="28"/>
                <w:szCs w:val="28"/>
              </w:rPr>
              <w:t>10</w:t>
            </w:r>
            <w:r w:rsidRPr="009B2C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C67" w:rsidRPr="009B2C67" w:rsidRDefault="007F266C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57619041" w:history="1">
            <w:r w:rsidR="009B2C67" w:rsidRPr="009B2C67">
              <w:rPr>
                <w:rStyle w:val="ae"/>
                <w:noProof/>
                <w:sz w:val="28"/>
                <w:szCs w:val="28"/>
              </w:rPr>
              <w:t>1.5.2. Структура модулей конкурсного задания(инвариант/вариатив)</w:t>
            </w:r>
            <w:r w:rsidR="009B2C67" w:rsidRPr="009B2C67">
              <w:rPr>
                <w:noProof/>
                <w:webHidden/>
                <w:sz w:val="28"/>
                <w:szCs w:val="28"/>
              </w:rPr>
              <w:tab/>
            </w:r>
            <w:r w:rsidRPr="009B2C67">
              <w:rPr>
                <w:noProof/>
                <w:webHidden/>
                <w:sz w:val="28"/>
                <w:szCs w:val="28"/>
              </w:rPr>
              <w:fldChar w:fldCharType="begin"/>
            </w:r>
            <w:r w:rsidR="009B2C67" w:rsidRPr="009B2C67">
              <w:rPr>
                <w:noProof/>
                <w:webHidden/>
                <w:sz w:val="28"/>
                <w:szCs w:val="28"/>
              </w:rPr>
              <w:instrText xml:space="preserve"> PAGEREF _Toc157619041 \h </w:instrText>
            </w:r>
            <w:r w:rsidRPr="009B2C67">
              <w:rPr>
                <w:noProof/>
                <w:webHidden/>
                <w:sz w:val="28"/>
                <w:szCs w:val="28"/>
              </w:rPr>
            </w:r>
            <w:r w:rsidRPr="009B2C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C67" w:rsidRPr="009B2C67">
              <w:rPr>
                <w:noProof/>
                <w:webHidden/>
                <w:sz w:val="28"/>
                <w:szCs w:val="28"/>
              </w:rPr>
              <w:t>11</w:t>
            </w:r>
            <w:r w:rsidRPr="009B2C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C67" w:rsidRPr="009B2C67" w:rsidRDefault="007F266C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157619042" w:history="1">
            <w:r w:rsidR="009B2C67" w:rsidRPr="009B2C67">
              <w:rPr>
                <w:rStyle w:val="ae"/>
                <w:rFonts w:ascii="Times New Roman" w:hAnsi="Times New Roman"/>
                <w:noProof/>
                <w:sz w:val="28"/>
              </w:rPr>
              <w:t>2. СПЕЦИАЛЬНЫЕ ПРАВИЛА КОМПЕТЕНЦИИ</w:t>
            </w:r>
            <w:r w:rsidR="009B2C67" w:rsidRPr="009B2C6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B2C67" w:rsidRPr="009B2C6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_Toc157619042 \h </w:instrText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B2C67" w:rsidRPr="009B2C67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2C67" w:rsidRPr="009B2C67" w:rsidRDefault="007F266C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57619043" w:history="1">
            <w:r w:rsidR="009B2C67" w:rsidRPr="009B2C67">
              <w:rPr>
                <w:rStyle w:val="ae"/>
                <w:noProof/>
                <w:sz w:val="28"/>
                <w:szCs w:val="28"/>
              </w:rPr>
              <w:t>2.1. Личный инструмент конкурсанта</w:t>
            </w:r>
            <w:r w:rsidR="009B2C67" w:rsidRPr="009B2C67">
              <w:rPr>
                <w:noProof/>
                <w:webHidden/>
                <w:sz w:val="28"/>
                <w:szCs w:val="28"/>
              </w:rPr>
              <w:tab/>
            </w:r>
            <w:r w:rsidRPr="009B2C67">
              <w:rPr>
                <w:noProof/>
                <w:webHidden/>
                <w:sz w:val="28"/>
                <w:szCs w:val="28"/>
              </w:rPr>
              <w:fldChar w:fldCharType="begin"/>
            </w:r>
            <w:r w:rsidR="009B2C67" w:rsidRPr="009B2C67">
              <w:rPr>
                <w:noProof/>
                <w:webHidden/>
                <w:sz w:val="28"/>
                <w:szCs w:val="28"/>
              </w:rPr>
              <w:instrText xml:space="preserve"> PAGEREF _Toc157619043 \h </w:instrText>
            </w:r>
            <w:r w:rsidRPr="009B2C67">
              <w:rPr>
                <w:noProof/>
                <w:webHidden/>
                <w:sz w:val="28"/>
                <w:szCs w:val="28"/>
              </w:rPr>
            </w:r>
            <w:r w:rsidRPr="009B2C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C67" w:rsidRPr="009B2C67">
              <w:rPr>
                <w:noProof/>
                <w:webHidden/>
                <w:sz w:val="28"/>
                <w:szCs w:val="28"/>
              </w:rPr>
              <w:t>16</w:t>
            </w:r>
            <w:r w:rsidRPr="009B2C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C67" w:rsidRPr="009B2C67" w:rsidRDefault="007F266C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57619044" w:history="1">
            <w:r w:rsidR="009B2C67" w:rsidRPr="009B2C67">
              <w:rPr>
                <w:rStyle w:val="ae"/>
                <w:noProof/>
                <w:sz w:val="28"/>
                <w:szCs w:val="28"/>
              </w:rPr>
              <w:t>2.2.Материалы, оборудование и инструменты, запрещенные на площадке</w:t>
            </w:r>
            <w:r w:rsidR="009B2C67" w:rsidRPr="009B2C67">
              <w:rPr>
                <w:noProof/>
                <w:webHidden/>
                <w:sz w:val="28"/>
                <w:szCs w:val="28"/>
              </w:rPr>
              <w:tab/>
            </w:r>
            <w:r w:rsidRPr="009B2C67">
              <w:rPr>
                <w:noProof/>
                <w:webHidden/>
                <w:sz w:val="28"/>
                <w:szCs w:val="28"/>
              </w:rPr>
              <w:fldChar w:fldCharType="begin"/>
            </w:r>
            <w:r w:rsidR="009B2C67" w:rsidRPr="009B2C67">
              <w:rPr>
                <w:noProof/>
                <w:webHidden/>
                <w:sz w:val="28"/>
                <w:szCs w:val="28"/>
              </w:rPr>
              <w:instrText xml:space="preserve"> PAGEREF _Toc157619044 \h </w:instrText>
            </w:r>
            <w:r w:rsidRPr="009B2C67">
              <w:rPr>
                <w:noProof/>
                <w:webHidden/>
                <w:sz w:val="28"/>
                <w:szCs w:val="28"/>
              </w:rPr>
            </w:r>
            <w:r w:rsidRPr="009B2C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B2C67" w:rsidRPr="009B2C67">
              <w:rPr>
                <w:noProof/>
                <w:webHidden/>
                <w:sz w:val="28"/>
                <w:szCs w:val="28"/>
              </w:rPr>
              <w:t>16</w:t>
            </w:r>
            <w:r w:rsidRPr="009B2C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C67" w:rsidRDefault="007F266C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157619045" w:history="1">
            <w:r w:rsidR="009B2C67" w:rsidRPr="009B2C67">
              <w:rPr>
                <w:rStyle w:val="ae"/>
                <w:rFonts w:ascii="Times New Roman" w:hAnsi="Times New Roman"/>
                <w:noProof/>
                <w:sz w:val="28"/>
              </w:rPr>
              <w:t>3. ПРИЛОЖЕНИЯ</w:t>
            </w:r>
            <w:r w:rsidR="009B2C67" w:rsidRPr="009B2C67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B2C67" w:rsidRPr="009B2C67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_Toc157619045 \h </w:instrText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B2C67" w:rsidRPr="009B2C67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Pr="009B2C67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0C0A31" w:rsidRPr="00237330" w:rsidRDefault="007F266C">
          <w:pPr>
            <w:rPr>
              <w:rFonts w:ascii="Times New Roman" w:hAnsi="Times New Roman" w:cs="Times New Roman"/>
              <w:sz w:val="28"/>
              <w:szCs w:val="28"/>
            </w:rPr>
          </w:pPr>
          <w:r w:rsidRPr="0023733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E1120" w:rsidRDefault="000E1120" w:rsidP="000E1120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Toc142037183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0E1120" w:rsidRDefault="000E1120" w:rsidP="000E1120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0E1120" w:rsidRDefault="000E1120" w:rsidP="000E1120">
      <w:pPr>
        <w:pStyle w:val="bullet"/>
        <w:numPr>
          <w:ilvl w:val="0"/>
          <w:numId w:val="29"/>
        </w:numPr>
        <w:tabs>
          <w:tab w:val="left" w:pos="708"/>
        </w:tabs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:rsidR="000E1120" w:rsidRDefault="000E1120" w:rsidP="000E1120">
      <w:pPr>
        <w:pStyle w:val="bullet"/>
        <w:numPr>
          <w:ilvl w:val="0"/>
          <w:numId w:val="29"/>
        </w:numPr>
        <w:tabs>
          <w:tab w:val="left" w:pos="708"/>
        </w:tabs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0E1120" w:rsidRPr="000E1120" w:rsidRDefault="000E1120" w:rsidP="000E1120">
      <w:pPr>
        <w:pStyle w:val="bullet"/>
        <w:numPr>
          <w:ilvl w:val="0"/>
          <w:numId w:val="29"/>
        </w:numPr>
        <w:tabs>
          <w:tab w:val="left" w:pos="708"/>
        </w:tabs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СанПиН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</w:t>
      </w:r>
      <w:bookmarkStart w:id="1" w:name="_GoBack"/>
      <w:bookmarkEnd w:id="1"/>
      <w:r w:rsidR="009B2C6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</w:t>
      </w:r>
      <w:r w:rsidRPr="000E1120">
        <w:rPr>
          <w:rFonts w:ascii="Times New Roman" w:hAnsi="Times New Roman"/>
          <w:i/>
          <w:color w:val="333333"/>
          <w:sz w:val="28"/>
          <w:shd w:val="clear" w:color="auto" w:fill="FFFFFF"/>
          <w:lang w:val="ru-RU"/>
        </w:rPr>
        <w:t>анитарные правила и нормы</w:t>
      </w:r>
    </w:p>
    <w:p w:rsidR="000E1120" w:rsidRDefault="000E1120" w:rsidP="000E1120">
      <w:pPr>
        <w:pStyle w:val="bullet"/>
        <w:numPr>
          <w:ilvl w:val="0"/>
          <w:numId w:val="0"/>
        </w:numPr>
        <w:tabs>
          <w:tab w:val="left" w:pos="708"/>
        </w:tabs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E1120" w:rsidRDefault="000E1120" w:rsidP="009E5BD9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E1120" w:rsidRDefault="000E1120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57619034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  <w:bookmarkEnd w:id="2"/>
    </w:p>
    <w:p w:rsidR="00DE39D8" w:rsidRPr="000C0A31" w:rsidRDefault="000C0A31" w:rsidP="009E5BD9">
      <w:pPr>
        <w:pStyle w:val="-2"/>
        <w:spacing w:after="240"/>
        <w:jc w:val="center"/>
        <w:rPr>
          <w:rFonts w:ascii="Times New Roman" w:hAnsi="Times New Roman"/>
        </w:rPr>
      </w:pPr>
      <w:bookmarkStart w:id="3" w:name="_Toc142037184"/>
      <w:bookmarkStart w:id="4" w:name="_Toc157619035"/>
      <w:r w:rsidRPr="000C0A31">
        <w:rPr>
          <w:rFonts w:ascii="Times New Roman" w:hAnsi="Times New Roman"/>
        </w:rPr>
        <w:t>1.1. Общие сведения о требованиях компетенции</w:t>
      </w:r>
      <w:bookmarkEnd w:id="3"/>
      <w:bookmarkEnd w:id="4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B71E21">
        <w:rPr>
          <w:rFonts w:ascii="Times New Roman" w:hAnsi="Times New Roman" w:cs="Times New Roman"/>
          <w:sz w:val="28"/>
          <w:szCs w:val="28"/>
        </w:rPr>
        <w:t>«Стоматология ортопедическая</w:t>
      </w:r>
      <w:proofErr w:type="gramStart"/>
      <w:r w:rsidR="00B71E21">
        <w:rPr>
          <w:rFonts w:ascii="Times New Roman" w:hAnsi="Times New Roman" w:cs="Times New Roman"/>
          <w:sz w:val="28"/>
          <w:szCs w:val="28"/>
        </w:rPr>
        <w:t>»</w:t>
      </w:r>
      <w:bookmarkStart w:id="5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7D6" w:rsidRPr="00A204BB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</w:t>
      </w:r>
      <w:r w:rsidR="009B2C67">
        <w:rPr>
          <w:rFonts w:ascii="Times New Roman" w:hAnsi="Times New Roman" w:cs="Times New Roman"/>
          <w:sz w:val="28"/>
          <w:szCs w:val="28"/>
        </w:rPr>
        <w:t>компетенция я</w:t>
      </w:r>
      <w:r w:rsidR="00E857D6" w:rsidRPr="00A204BB">
        <w:rPr>
          <w:rFonts w:ascii="Times New Roman" w:hAnsi="Times New Roman" w:cs="Times New Roman"/>
          <w:sz w:val="28"/>
          <w:szCs w:val="28"/>
        </w:rPr>
        <w:t>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B2C6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0C0A31" w:rsidRDefault="00270E01" w:rsidP="009E5BD9">
      <w:pPr>
        <w:pStyle w:val="-2"/>
        <w:ind w:firstLine="709"/>
        <w:jc w:val="center"/>
        <w:rPr>
          <w:rFonts w:ascii="Times New Roman" w:hAnsi="Times New Roman"/>
        </w:rPr>
      </w:pPr>
      <w:bookmarkStart w:id="6" w:name="_Toc78885652"/>
      <w:bookmarkStart w:id="7" w:name="_Toc142037185"/>
      <w:bookmarkStart w:id="8" w:name="_Toc157619036"/>
      <w:r w:rsidRPr="000C0A31">
        <w:rPr>
          <w:rFonts w:ascii="Times New Roman" w:hAnsi="Times New Roman"/>
        </w:rPr>
        <w:t>1</w:t>
      </w:r>
      <w:r w:rsidR="00D17132" w:rsidRPr="000C0A31">
        <w:rPr>
          <w:rFonts w:ascii="Times New Roman" w:hAnsi="Times New Roman"/>
        </w:rPr>
        <w:t>.</w:t>
      </w:r>
      <w:bookmarkEnd w:id="6"/>
      <w:r w:rsidRPr="000C0A31">
        <w:rPr>
          <w:rFonts w:ascii="Times New Roman" w:hAnsi="Times New Roman"/>
        </w:rPr>
        <w:t xml:space="preserve">2. </w:t>
      </w:r>
      <w:r w:rsidR="000C0A31" w:rsidRPr="000C0A31">
        <w:rPr>
          <w:rFonts w:ascii="Times New Roman" w:hAnsi="Times New Roman"/>
        </w:rPr>
        <w:t>Перечень профессиональных</w:t>
      </w:r>
      <w:r w:rsidR="009B2C67">
        <w:rPr>
          <w:rFonts w:ascii="Times New Roman" w:hAnsi="Times New Roman"/>
        </w:rPr>
        <w:t xml:space="preserve"> </w:t>
      </w:r>
      <w:r w:rsidR="000C0A31" w:rsidRPr="000C0A31">
        <w:rPr>
          <w:rFonts w:ascii="Times New Roman" w:hAnsi="Times New Roman"/>
        </w:rPr>
        <w:t xml:space="preserve">задач специалиста по компетенции </w:t>
      </w:r>
      <w:r w:rsidR="00B71E21" w:rsidRPr="000C0A31">
        <w:rPr>
          <w:rFonts w:ascii="Times New Roman" w:hAnsi="Times New Roman"/>
        </w:rPr>
        <w:t>«</w:t>
      </w:r>
      <w:r w:rsidR="000C0A31">
        <w:rPr>
          <w:rFonts w:ascii="Times New Roman" w:hAnsi="Times New Roman"/>
        </w:rPr>
        <w:t>С</w:t>
      </w:r>
      <w:r w:rsidR="000C0A31" w:rsidRPr="000C0A31">
        <w:rPr>
          <w:rFonts w:ascii="Times New Roman" w:hAnsi="Times New Roman"/>
        </w:rPr>
        <w:t>томатология ортопедическая</w:t>
      </w:r>
      <w:r w:rsidR="00B71E21" w:rsidRPr="000C0A31">
        <w:rPr>
          <w:rFonts w:ascii="Times New Roman" w:hAnsi="Times New Roman"/>
        </w:rPr>
        <w:t>»</w:t>
      </w:r>
      <w:bookmarkEnd w:id="7"/>
      <w:bookmarkEnd w:id="8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</w:t>
      </w:r>
      <w:proofErr w:type="gramEnd"/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базируется на требованиях современного рынка труда к данному специалисту</w:t>
      </w:r>
    </w:p>
    <w:p w:rsidR="00C56A9B" w:rsidRPr="00B71E21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0"/>
        </w:rPr>
      </w:pPr>
      <w:r w:rsidRPr="00B71E21">
        <w:rPr>
          <w:rFonts w:ascii="Times New Roman" w:hAnsi="Times New Roman" w:cs="Times New Roman"/>
          <w:i/>
          <w:iCs/>
          <w:sz w:val="24"/>
          <w:szCs w:val="20"/>
        </w:rPr>
        <w:t xml:space="preserve">Таблица </w:t>
      </w:r>
      <w:r w:rsidR="00640E46" w:rsidRPr="00B71E21">
        <w:rPr>
          <w:rFonts w:ascii="Times New Roman" w:hAnsi="Times New Roman" w:cs="Times New Roman"/>
          <w:i/>
          <w:iCs/>
          <w:sz w:val="24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B71E21" w:rsidRPr="000C0A31" w:rsidTr="00367AEB">
        <w:tc>
          <w:tcPr>
            <w:tcW w:w="330" w:type="pct"/>
            <w:shd w:val="clear" w:color="auto" w:fill="92D050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A3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Pr="000C0A3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</w:t>
            </w:r>
            <w:proofErr w:type="spellStart"/>
            <w:r w:rsidRPr="000C0A3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pct"/>
            <w:shd w:val="clear" w:color="auto" w:fill="92D050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0C0A3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0C0A3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0C0A3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B71E21" w:rsidRPr="000C0A31" w:rsidTr="00367AE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и безопасность трудовой деятельности зубного техника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21" w:rsidRPr="000C0A31" w:rsidRDefault="00FB45A9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E21" w:rsidRPr="000C0A31" w:rsidTr="00367AE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71E21" w:rsidRPr="000C0A31" w:rsidRDefault="00B71E21" w:rsidP="0036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:rsidR="00B71E21" w:rsidRPr="000C0A31" w:rsidRDefault="00B71E21" w:rsidP="000E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и организацию зуботехнического производства.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применения средств индивидуальной защиты.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Виды коммуникации между клиникой и лабораторией в процессе 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изготовления ортопедических стоматологических конструкций.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Требования пожарной безопасности, охраны труда, основы личной безопасности и </w:t>
            </w:r>
            <w:proofErr w:type="spellStart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правила, внутреннего трудового распорядка.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Санитарно-эпидемиологический и гигиенический режим на зуботехническом </w:t>
            </w:r>
            <w:proofErr w:type="gramStart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proofErr w:type="gramEnd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виды и правила применения средств индивидуальной и коллективной защиты при выполнении работ на зуботехническом оборудовании.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Опасные и вредные факторы, требования охраны труда, пожарной, промышленной, экологической и </w:t>
            </w:r>
            <w:proofErr w:type="spellStart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21" w:rsidRPr="000C0A31" w:rsidTr="00367AE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71E21" w:rsidRPr="000C0A31" w:rsidRDefault="00B71E21" w:rsidP="0036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-Специалист должен уметь: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санитарно-эпидемиологический и гигиенический режим на зуботехническом производстве.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коммуникативные навыки при взаимодействии с персоналом клиники и зуботехнической лаборатории, пациентами.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21" w:rsidRPr="000C0A31" w:rsidTr="00367AE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Применение оборудования, инструментария и материалов при изготовлении зубных протезов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21" w:rsidRPr="000C0A31" w:rsidRDefault="00FB45A9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E21" w:rsidRPr="000C0A31" w:rsidTr="00367AEB">
        <w:trPr>
          <w:trHeight w:val="251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36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оснащение зуботехнической лаборатории, применяемое при  изготовлении зубных протезов.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Основные зуботехнические инструменты и приспособления.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Состав, физические, химические, механические, технологические свойства зуботехнических материалов, правила работы с ними.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Нормы расходования, порядок учета, хранения и списания зуботехнических материалов.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21" w:rsidRPr="000C0A31" w:rsidTr="00367AEB">
        <w:trPr>
          <w:trHeight w:val="241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Работать на зуботехническом электрооборудовании.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Работать  на быстровращающихся машинах.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колюще-режущим и </w:t>
            </w:r>
            <w:proofErr w:type="spellStart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моделировочным</w:t>
            </w:r>
            <w:proofErr w:type="spellEnd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инструментарием.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Работать на зуботехническом оборудовании с применением давления.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Использовать вспомогательные зуботехнические материалы с учетом профессиональной задачи в соответствие с инструкцией.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(конструкционные материалы) с учетом профессиональной задачи в соответствие с инструкцией.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21" w:rsidRPr="000C0A31" w:rsidTr="00367AE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 изготовления зубных протезов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E21" w:rsidRPr="000C0A31" w:rsidRDefault="00FB45A9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71E21" w:rsidRPr="000C0A31" w:rsidTr="00367AE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Анатомию, физиологию и биомеханику зубочелюстной системы.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Виды и конструктивные особенности съемных пластиночных протезов, применяемых при полном и частичном отсутствии зубов, их преимущества и недостатки.</w:t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Клинико-лабораторные этапы работы с лицевой дугой и </w:t>
            </w:r>
            <w:proofErr w:type="spellStart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артикулятором</w:t>
            </w:r>
            <w:proofErr w:type="spellEnd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br/>
              <w:t>Способы фиксации и стабилизации съемных пластиночных зубных протезов.</w:t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Клинико-лабораторные этапы и технологию изготовления съемных пластиночных зубных протезов при частичном и полном отсутствии зубов.</w:t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 и конструктивные особенности </w:t>
            </w:r>
            <w:proofErr w:type="spellStart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 зубных протезов.</w:t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Способы фиксации </w:t>
            </w:r>
            <w:proofErr w:type="spellStart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 зубных протезов.</w:t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Клинико-лабораторные этапы и технологию изготовления </w:t>
            </w:r>
            <w:proofErr w:type="spellStart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 зубных протезов.</w:t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Планирование и моделирование восковой композиции каркаса </w:t>
            </w:r>
            <w:proofErr w:type="spellStart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 зубного протеза.</w:t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Принципы работы на </w:t>
            </w:r>
            <w:proofErr w:type="spellStart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параллелометрическом</w:t>
            </w:r>
            <w:proofErr w:type="spellEnd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фрезерно-параллелометрическом</w:t>
            </w:r>
            <w:proofErr w:type="spellEnd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устройстве.</w:t>
            </w:r>
            <w:r w:rsidRPr="000C0A31">
              <w:rPr>
                <w:rFonts w:ascii="Times New Roman" w:hAnsi="Times New Roman" w:cs="Times New Roman"/>
                <w:sz w:val="24"/>
                <w:szCs w:val="24"/>
              </w:rPr>
              <w:br/>
              <w:t>Клинико-лабораторные этапы и технологию изготовления цельнолитых коронок и мостовидных зубных протезов.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21" w:rsidRPr="000C0A31" w:rsidTr="00367AEB">
        <w:trPr>
          <w:trHeight w:val="3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регистрацию и определение прикуса.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работу с лицевой дугой и </w:t>
            </w:r>
            <w:proofErr w:type="spellStart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артикулятором</w:t>
            </w:r>
            <w:proofErr w:type="spellEnd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воспроизводить цветовые оттенки зубов.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оценку оттиска.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вспомогательные и рабочие модели челюстей, огнеупорные и разборные модели.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Фиксировать гипсовые модели в </w:t>
            </w:r>
            <w:proofErr w:type="spellStart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окклюдатор</w:t>
            </w:r>
            <w:proofErr w:type="spellEnd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артикулятор</w:t>
            </w:r>
            <w:proofErr w:type="spellEnd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Изгибать гнутые проволочные </w:t>
            </w:r>
            <w:proofErr w:type="spellStart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кламмеры</w:t>
            </w:r>
            <w:proofErr w:type="spellEnd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восковые шаблоны с </w:t>
            </w:r>
            <w:proofErr w:type="spellStart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окклюзионными</w:t>
            </w:r>
            <w:proofErr w:type="spellEnd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валиками.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индивидуальные оттискные ложки.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постановку искусственных зубов на приточке и на искусственной десне.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восковой базис съемного пластиночного зубного протеза при частичном и полном отсутствии зубов.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proofErr w:type="spellStart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загипсовку</w:t>
            </w:r>
            <w:proofErr w:type="spellEnd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восковой композиции съемного пластиночного зубного протеза в кювету прямым, обратным и комбинированным методом.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обработку, шлифовку и полировку съемного пластиночного зубного протеза.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починку съемных пластиночных протезов. 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параллелометрию</w:t>
            </w:r>
            <w:proofErr w:type="spellEnd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гипсовых моделей.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элементы каркаса </w:t>
            </w:r>
            <w:proofErr w:type="spellStart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зубного протеза.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Изготавливать </w:t>
            </w:r>
            <w:proofErr w:type="spellStart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литниковую</w:t>
            </w:r>
            <w:proofErr w:type="spellEnd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зубного протеза.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Припасовывать каркас </w:t>
            </w:r>
            <w:proofErr w:type="spellStart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зубного протеза на гипсовую модель и проводить его обработку.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постановку зубов при изготовлении </w:t>
            </w:r>
            <w:proofErr w:type="spellStart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зубного протеза, </w:t>
            </w:r>
            <w:proofErr w:type="gramStart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воск на пластмассу</w:t>
            </w:r>
            <w:proofErr w:type="gramEnd"/>
            <w:r w:rsidRPr="000C0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окончательную обработку </w:t>
            </w:r>
            <w:proofErr w:type="spellStart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0C0A31">
              <w:rPr>
                <w:rFonts w:ascii="Times New Roman" w:hAnsi="Times New Roman" w:cs="Times New Roman"/>
                <w:sz w:val="24"/>
                <w:szCs w:val="24"/>
              </w:rPr>
              <w:t xml:space="preserve"> зубного протеза.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восковые конструкции несъемных зубных протезов.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</w:t>
            </w:r>
            <w:proofErr w:type="spellStart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литниковую</w:t>
            </w:r>
            <w:proofErr w:type="spellEnd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 и подготавливать восковые композиции зубных протезов к литью.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Припасовывать на рабочую модель и обрабатывать каркас несъемного зубного протеза.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пластмассовую и керамическую облицовку несъемного зубного протеза.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Проводить окончательную обработку несъемных зубных протезов.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21" w:rsidRPr="000C0A31" w:rsidRDefault="00B71E21" w:rsidP="000C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21" w:rsidRPr="000C0A31" w:rsidTr="00367AE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Эстетическое моделирование зубных протезов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FB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E21" w:rsidRPr="000C0A31" w:rsidTr="00367AEB">
        <w:trPr>
          <w:trHeight w:val="8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36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Анатомические особенности строения, формы и цвета </w:t>
            </w:r>
            <w:proofErr w:type="spellStart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коронковых</w:t>
            </w:r>
            <w:proofErr w:type="spellEnd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частей зубов человека различных возрастных групп.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Клинико-лабораторные этапы изготовления </w:t>
            </w:r>
            <w:proofErr w:type="gramStart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эстетических видов</w:t>
            </w:r>
            <w:proofErr w:type="gramEnd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зубных протезов.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Морфологию </w:t>
            </w:r>
            <w:proofErr w:type="spellStart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зубов с учётом их габаритных очертаний и дифференциации поверхности, вплоть до борозд I, II порядка.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Методы </w:t>
            </w:r>
            <w:proofErr w:type="spellStart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одонтометрии</w:t>
            </w:r>
            <w:proofErr w:type="spellEnd"/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зубов, определение истинных величин  коронки (высота, длина, толщина).</w:t>
            </w: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Этапы и последовательность эстетического моделирования зубов из различных зуботехнических материалов.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и противопоказания к применению различных методик эстетического моделирования в ортопедической стоматологии и зуботехническом производстве.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21" w:rsidRPr="000C0A31" w:rsidTr="00367AEB">
        <w:trPr>
          <w:trHeight w:val="14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групповую принадлежность зуба.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размеры зубов, рассчитывать их интегральные показатели.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использовать методы </w:t>
            </w:r>
            <w:proofErr w:type="spellStart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одонтоскопии</w:t>
            </w:r>
            <w:proofErr w:type="spellEnd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эстетическом моделировании зубов.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репродукции зубов из зуботехнических материалов с учетом эстетических и функциональных норм.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графически особенности строения зубов человека, характеризовать индивидуальность их форм, микрорельеф поверхностей.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Комментировать особенности вариабельности зубов с точки зрения филогенеза зубочелюстного аппарата человека.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методику эстетического восстановления </w:t>
            </w:r>
            <w:proofErr w:type="spellStart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коронковых</w:t>
            </w:r>
            <w:proofErr w:type="spellEnd"/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частей зубов зуботехническими восками, моделирования отсутствующих зубов при исполнении мостовидных протезов.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эстетическое моделирование базисов съемных протезов.</w:t>
            </w:r>
          </w:p>
          <w:p w:rsidR="00B71E21" w:rsidRPr="000C0A31" w:rsidRDefault="00B71E21" w:rsidP="00367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31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определение цвета зубов при изготовлении ортопедических стоматологических  конструкций.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B71E21" w:rsidRPr="000C0A31" w:rsidRDefault="00B71E21" w:rsidP="000C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0C0A31" w:rsidRDefault="00F8340A" w:rsidP="009E5BD9">
      <w:pPr>
        <w:pStyle w:val="-2"/>
        <w:jc w:val="center"/>
        <w:rPr>
          <w:rFonts w:ascii="Times New Roman" w:hAnsi="Times New Roman"/>
        </w:rPr>
      </w:pPr>
      <w:bookmarkStart w:id="9" w:name="_Toc78885655"/>
      <w:bookmarkStart w:id="10" w:name="_Toc142037186"/>
      <w:bookmarkStart w:id="11" w:name="_Toc157619037"/>
      <w:r w:rsidRPr="000C0A31">
        <w:rPr>
          <w:rFonts w:ascii="Times New Roman" w:hAnsi="Times New Roman"/>
        </w:rPr>
        <w:lastRenderedPageBreak/>
        <w:t>1</w:t>
      </w:r>
      <w:r w:rsidR="00D17132" w:rsidRPr="000C0A31">
        <w:rPr>
          <w:rFonts w:ascii="Times New Roman" w:hAnsi="Times New Roman"/>
        </w:rPr>
        <w:t>.</w:t>
      </w:r>
      <w:r w:rsidRPr="000C0A31">
        <w:rPr>
          <w:rFonts w:ascii="Times New Roman" w:hAnsi="Times New Roman"/>
        </w:rPr>
        <w:t>3</w:t>
      </w:r>
      <w:r w:rsidR="00D17132" w:rsidRPr="000C0A31">
        <w:rPr>
          <w:rFonts w:ascii="Times New Roman" w:hAnsi="Times New Roman"/>
        </w:rPr>
        <w:t xml:space="preserve">. </w:t>
      </w:r>
      <w:r w:rsidR="000C0A31" w:rsidRPr="000C0A31">
        <w:rPr>
          <w:rFonts w:ascii="Times New Roman" w:hAnsi="Times New Roman"/>
        </w:rPr>
        <w:t>Требования к схеме оценки</w:t>
      </w:r>
      <w:bookmarkEnd w:id="9"/>
      <w:bookmarkEnd w:id="10"/>
      <w:bookmarkEnd w:id="11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B71E21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Cs w:val="28"/>
          <w:lang w:val="ru-RU"/>
        </w:rPr>
      </w:pPr>
      <w:r w:rsidRPr="00B71E21">
        <w:rPr>
          <w:rFonts w:ascii="Times New Roman" w:hAnsi="Times New Roman"/>
          <w:bCs/>
          <w:i/>
          <w:iCs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/>
      </w:tblPr>
      <w:tblGrid>
        <w:gridCol w:w="2052"/>
        <w:gridCol w:w="326"/>
        <w:gridCol w:w="1805"/>
        <w:gridCol w:w="1809"/>
        <w:gridCol w:w="1811"/>
        <w:gridCol w:w="2052"/>
      </w:tblGrid>
      <w:tr w:rsidR="00B71E21" w:rsidRPr="00613219" w:rsidTr="000C0A31">
        <w:trPr>
          <w:trHeight w:val="1538"/>
          <w:jc w:val="center"/>
        </w:trPr>
        <w:tc>
          <w:tcPr>
            <w:tcW w:w="3959" w:type="pct"/>
            <w:gridSpan w:val="5"/>
            <w:shd w:val="clear" w:color="auto" w:fill="92D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41" w:type="pct"/>
            <w:shd w:val="clear" w:color="auto" w:fill="92D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71E21" w:rsidRPr="00613219" w:rsidTr="000C0A31">
        <w:trPr>
          <w:trHeight w:val="50"/>
          <w:jc w:val="center"/>
        </w:trPr>
        <w:tc>
          <w:tcPr>
            <w:tcW w:w="1041" w:type="pct"/>
            <w:vMerge w:val="restart"/>
            <w:shd w:val="clear" w:color="auto" w:fill="92D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B71E21" w:rsidRPr="00613219" w:rsidRDefault="00B71E21" w:rsidP="000C0A3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00B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918" w:type="pct"/>
            <w:shd w:val="clear" w:color="auto" w:fill="00B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19" w:type="pct"/>
            <w:shd w:val="clear" w:color="auto" w:fill="00B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41" w:type="pct"/>
            <w:shd w:val="clear" w:color="auto" w:fill="00B050"/>
            <w:vAlign w:val="center"/>
          </w:tcPr>
          <w:p w:rsidR="00B71E21" w:rsidRPr="00613219" w:rsidRDefault="00B71E21" w:rsidP="000C0A3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71E21" w:rsidRPr="00613219" w:rsidTr="000C0A31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B71E21" w:rsidRPr="00613219" w:rsidRDefault="00B71E21" w:rsidP="000C0A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16" w:type="pct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" w:type="pct"/>
            <w:vAlign w:val="center"/>
          </w:tcPr>
          <w:p w:rsidR="00B71E21" w:rsidRPr="00613219" w:rsidRDefault="000E1120" w:rsidP="000E112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E21" w:rsidRPr="00613219" w:rsidTr="000C0A31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B71E21" w:rsidRPr="00613219" w:rsidRDefault="00B71E21" w:rsidP="000C0A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16" w:type="pct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" w:type="pct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1E21" w:rsidRPr="00613219" w:rsidTr="000C0A31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B71E21" w:rsidRPr="00613219" w:rsidRDefault="00B71E21" w:rsidP="000C0A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16" w:type="pct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18" w:type="pct"/>
            <w:vAlign w:val="center"/>
          </w:tcPr>
          <w:p w:rsidR="00B71E21" w:rsidRPr="00613219" w:rsidRDefault="00B71E21" w:rsidP="000C0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B71E21" w:rsidRPr="00613219" w:rsidRDefault="000E1120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B71E21" w:rsidRPr="00613219" w:rsidTr="000C0A31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B71E21" w:rsidRPr="00613219" w:rsidRDefault="00B71E21" w:rsidP="000C0A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916" w:type="pct"/>
            <w:vAlign w:val="center"/>
          </w:tcPr>
          <w:p w:rsidR="00B71E21" w:rsidRPr="00613219" w:rsidRDefault="00B71E21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B71E21" w:rsidRPr="00613219" w:rsidRDefault="00B71E21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9" w:type="pct"/>
            <w:vAlign w:val="center"/>
          </w:tcPr>
          <w:p w:rsidR="00B71E21" w:rsidRPr="00613219" w:rsidRDefault="00B71E21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B71E21" w:rsidRPr="00613219" w:rsidRDefault="00B71E21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71E21" w:rsidRPr="00613219" w:rsidTr="000C0A31">
        <w:trPr>
          <w:trHeight w:val="50"/>
          <w:jc w:val="center"/>
        </w:trPr>
        <w:tc>
          <w:tcPr>
            <w:tcW w:w="1206" w:type="pct"/>
            <w:gridSpan w:val="2"/>
            <w:shd w:val="clear" w:color="auto" w:fill="00B050"/>
            <w:vAlign w:val="center"/>
          </w:tcPr>
          <w:p w:rsidR="00B71E21" w:rsidRPr="00613219" w:rsidRDefault="00B71E21" w:rsidP="000C0A31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B71E21" w:rsidRPr="00613219" w:rsidRDefault="00B71E21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B71E21" w:rsidRPr="00613219" w:rsidRDefault="00B71E21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9" w:type="pct"/>
            <w:shd w:val="clear" w:color="auto" w:fill="F2F2F2" w:themeFill="background1" w:themeFillShade="F2"/>
            <w:vAlign w:val="center"/>
          </w:tcPr>
          <w:p w:rsidR="00B71E21" w:rsidRPr="00613219" w:rsidRDefault="00B71E21" w:rsidP="000C0A3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B71E21" w:rsidRPr="00613219" w:rsidRDefault="00B71E21" w:rsidP="000C0A3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0C0A31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</w:rPr>
      </w:pPr>
      <w:bookmarkStart w:id="12" w:name="_Toc142037187"/>
      <w:bookmarkStart w:id="13" w:name="_Toc157619038"/>
      <w:r w:rsidRPr="000C0A31">
        <w:rPr>
          <w:rFonts w:ascii="Times New Roman" w:hAnsi="Times New Roman"/>
        </w:rPr>
        <w:t>1</w:t>
      </w:r>
      <w:r w:rsidR="00643A8A" w:rsidRPr="000C0A31">
        <w:rPr>
          <w:rFonts w:ascii="Times New Roman" w:hAnsi="Times New Roman"/>
        </w:rPr>
        <w:t>.</w:t>
      </w:r>
      <w:r w:rsidRPr="000C0A31">
        <w:rPr>
          <w:rFonts w:ascii="Times New Roman" w:hAnsi="Times New Roman"/>
        </w:rPr>
        <w:t>4</w:t>
      </w:r>
      <w:r w:rsidR="00AA2B8A" w:rsidRPr="000C0A31">
        <w:rPr>
          <w:rFonts w:ascii="Times New Roman" w:hAnsi="Times New Roman"/>
        </w:rPr>
        <w:t xml:space="preserve">. </w:t>
      </w:r>
      <w:r w:rsidR="000C0A31" w:rsidRPr="000C0A31">
        <w:rPr>
          <w:rFonts w:ascii="Times New Roman" w:hAnsi="Times New Roman"/>
        </w:rPr>
        <w:t>Спецификация оценки компетенции</w:t>
      </w:r>
      <w:bookmarkEnd w:id="12"/>
      <w:bookmarkEnd w:id="13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Pr="00B71E2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8"/>
        </w:rPr>
      </w:pPr>
      <w:r w:rsidRPr="00B71E21">
        <w:rPr>
          <w:rFonts w:ascii="Times New Roman" w:hAnsi="Times New Roman" w:cs="Times New Roman"/>
          <w:i/>
          <w:iCs/>
          <w:sz w:val="24"/>
          <w:szCs w:val="28"/>
        </w:rPr>
        <w:t>Таблица №3</w:t>
      </w:r>
    </w:p>
    <w:p w:rsidR="00D85F89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</w:t>
      </w:r>
      <w:r w:rsidR="00367AEB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tbl>
      <w:tblPr>
        <w:tblStyle w:val="af"/>
        <w:tblW w:w="9855" w:type="dxa"/>
        <w:tblLook w:val="04A0"/>
      </w:tblPr>
      <w:tblGrid>
        <w:gridCol w:w="921"/>
        <w:gridCol w:w="3298"/>
        <w:gridCol w:w="5636"/>
      </w:tblGrid>
      <w:tr w:rsidR="00B71E21" w:rsidRPr="009D04EE" w:rsidTr="00367AEB">
        <w:tc>
          <w:tcPr>
            <w:tcW w:w="4219" w:type="dxa"/>
            <w:gridSpan w:val="2"/>
            <w:shd w:val="clear" w:color="auto" w:fill="92D050"/>
          </w:tcPr>
          <w:p w:rsidR="00B71E21" w:rsidRPr="00437D28" w:rsidRDefault="00B71E21" w:rsidP="000C0A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636" w:type="dxa"/>
            <w:shd w:val="clear" w:color="auto" w:fill="92D050"/>
          </w:tcPr>
          <w:p w:rsidR="00B71E21" w:rsidRPr="00437D28" w:rsidRDefault="00B71E21" w:rsidP="000C0A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71E21" w:rsidRPr="009D04EE" w:rsidTr="00367AEB">
        <w:tc>
          <w:tcPr>
            <w:tcW w:w="921" w:type="dxa"/>
            <w:shd w:val="clear" w:color="auto" w:fill="00B050"/>
          </w:tcPr>
          <w:p w:rsidR="00B71E21" w:rsidRPr="00437D28" w:rsidRDefault="00B71E21" w:rsidP="000C0A3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3298" w:type="dxa"/>
            <w:shd w:val="clear" w:color="auto" w:fill="92D050"/>
          </w:tcPr>
          <w:p w:rsidR="00B71E21" w:rsidRPr="00CE3AEC" w:rsidRDefault="00B71E21" w:rsidP="000C0A31">
            <w:pPr>
              <w:spacing w:line="276" w:lineRule="auto"/>
              <w:rPr>
                <w:color w:val="000000"/>
              </w:rPr>
            </w:pPr>
            <w:r w:rsidRPr="00CE3AEC">
              <w:rPr>
                <w:color w:val="000000"/>
              </w:rPr>
              <w:t>Изготовление восковой репродукции частично-съемного пластиночного протеза</w:t>
            </w:r>
          </w:p>
        </w:tc>
        <w:tc>
          <w:tcPr>
            <w:tcW w:w="5636" w:type="dxa"/>
            <w:shd w:val="clear" w:color="auto" w:fill="auto"/>
          </w:tcPr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Рациональное нанесение (выбор) </w:t>
            </w:r>
            <w:proofErr w:type="spellStart"/>
            <w:r w:rsidRPr="00CE3AEC">
              <w:rPr>
                <w:sz w:val="24"/>
                <w:szCs w:val="24"/>
              </w:rPr>
              <w:t>гингивальной</w:t>
            </w:r>
            <w:proofErr w:type="spellEnd"/>
            <w:r w:rsidRPr="00CE3AEC">
              <w:rPr>
                <w:sz w:val="24"/>
                <w:szCs w:val="24"/>
              </w:rPr>
              <w:t xml:space="preserve"> и дентальной границ базиса частичного съемного пластиночного протеза верхней челюсти на рабочей модели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Качество изготовления восковых базисов (плотность прилегания к моделям, равномерность толщины, соответствие нанесенным границам, наличие закругленных краев, общая эстетика)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Качество изготовления </w:t>
            </w:r>
            <w:proofErr w:type="spellStart"/>
            <w:r w:rsidRPr="00CE3AEC">
              <w:rPr>
                <w:sz w:val="24"/>
                <w:szCs w:val="24"/>
              </w:rPr>
              <w:t>окклюзионных</w:t>
            </w:r>
            <w:proofErr w:type="spellEnd"/>
            <w:r w:rsidRPr="00CE3AEC">
              <w:rPr>
                <w:sz w:val="24"/>
                <w:szCs w:val="24"/>
              </w:rPr>
              <w:t xml:space="preserve"> валиков (высота, ширина, расположение относительно середины альвеолярного отростка, монолитность соединения с базисом, наличие скоса в дистальном отделе, общая эстетика)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Качество составления и фиксации рабочих моделей в положении центральной окклюзии при помощи восковых </w:t>
            </w:r>
            <w:proofErr w:type="spellStart"/>
            <w:r w:rsidRPr="00CE3AEC">
              <w:rPr>
                <w:sz w:val="24"/>
                <w:szCs w:val="24"/>
              </w:rPr>
              <w:t>прикусных</w:t>
            </w:r>
            <w:proofErr w:type="spellEnd"/>
            <w:r w:rsidRPr="00CE3AEC">
              <w:rPr>
                <w:sz w:val="24"/>
                <w:szCs w:val="24"/>
              </w:rPr>
              <w:t xml:space="preserve"> шаблонов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lastRenderedPageBreak/>
              <w:t xml:space="preserve">Качество и эстетика </w:t>
            </w:r>
            <w:proofErr w:type="spellStart"/>
            <w:r w:rsidRPr="00CE3AEC">
              <w:rPr>
                <w:sz w:val="24"/>
                <w:szCs w:val="24"/>
              </w:rPr>
              <w:t>загипсовки</w:t>
            </w:r>
            <w:proofErr w:type="spellEnd"/>
            <w:r w:rsidRPr="00CE3AEC">
              <w:rPr>
                <w:sz w:val="24"/>
                <w:szCs w:val="24"/>
              </w:rPr>
              <w:t xml:space="preserve"> моделей в </w:t>
            </w:r>
            <w:proofErr w:type="spellStart"/>
            <w:r w:rsidRPr="00CE3AEC">
              <w:rPr>
                <w:sz w:val="24"/>
                <w:szCs w:val="24"/>
              </w:rPr>
              <w:t>артикулятор</w:t>
            </w:r>
            <w:proofErr w:type="spellEnd"/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Рациональный выбор </w:t>
            </w:r>
            <w:proofErr w:type="spellStart"/>
            <w:r w:rsidRPr="00CE3AEC">
              <w:rPr>
                <w:sz w:val="24"/>
                <w:szCs w:val="24"/>
              </w:rPr>
              <w:t>кламмерной</w:t>
            </w:r>
            <w:proofErr w:type="spellEnd"/>
            <w:r w:rsidRPr="00CE3AEC">
              <w:rPr>
                <w:sz w:val="24"/>
                <w:szCs w:val="24"/>
              </w:rPr>
              <w:t xml:space="preserve"> линии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Качество изготовления и наличие элементов каждого </w:t>
            </w:r>
            <w:proofErr w:type="spellStart"/>
            <w:r w:rsidRPr="00CE3AEC">
              <w:rPr>
                <w:sz w:val="24"/>
                <w:szCs w:val="24"/>
              </w:rPr>
              <w:t>кламмера</w:t>
            </w:r>
            <w:proofErr w:type="spellEnd"/>
            <w:r w:rsidRPr="00CE3AEC">
              <w:rPr>
                <w:sz w:val="24"/>
                <w:szCs w:val="24"/>
              </w:rPr>
              <w:t xml:space="preserve"> (плечо, тело, отросток)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Качество расположение элементов </w:t>
            </w:r>
            <w:proofErr w:type="spellStart"/>
            <w:r w:rsidRPr="00CE3AEC">
              <w:rPr>
                <w:sz w:val="24"/>
                <w:szCs w:val="24"/>
              </w:rPr>
              <w:t>кламмера</w:t>
            </w:r>
            <w:proofErr w:type="spellEnd"/>
            <w:r w:rsidRPr="00CE3AEC">
              <w:rPr>
                <w:sz w:val="24"/>
                <w:szCs w:val="24"/>
              </w:rPr>
              <w:t xml:space="preserve"> на опорном зубе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Соответствие постановочного базиса нанесенным границам, качество его выполнения (однородная толщина, плотность прилегания)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Качество изготовления постановочных валиков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Правильность подбора искусственных зубов (соответствие группам зубов, сторонам челюсти)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Правильность постановки искусственных зубов (соблюдение наклона зубов, соотношения с серединой альвеолярного отростка во фронтальном и боковом отделах челюсти, отсутствие промежутков между зубами)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Качество приточки искусственных зубов (оформление шеек, приточка к альвеолярному отростку, приточка к </w:t>
            </w:r>
            <w:proofErr w:type="spellStart"/>
            <w:r w:rsidRPr="00CE3AEC">
              <w:rPr>
                <w:sz w:val="24"/>
                <w:szCs w:val="24"/>
              </w:rPr>
              <w:t>кламмеру</w:t>
            </w:r>
            <w:proofErr w:type="spellEnd"/>
            <w:r w:rsidRPr="00CE3AEC">
              <w:rPr>
                <w:sz w:val="24"/>
                <w:szCs w:val="24"/>
              </w:rPr>
              <w:t>, приточка к зубам-антагонистам)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Наличие плотных контактов между зубами антагонистами, соблюдение высоты прикуса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E3AEC">
              <w:rPr>
                <w:sz w:val="24"/>
                <w:szCs w:val="24"/>
              </w:rPr>
              <w:t>Эстетика постановки (величина погружения шеек  искусственных зубов в воск эстетически соотносится с уровнем расположения шеек естественных зубов в  переднем и боковом отделе, учтены признаки положения корня (оси наклона зубов)</w:t>
            </w:r>
            <w:proofErr w:type="gramEnd"/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3AEC">
              <w:rPr>
                <w:sz w:val="24"/>
                <w:szCs w:val="24"/>
              </w:rPr>
              <w:t>Окклюзионные</w:t>
            </w:r>
            <w:proofErr w:type="spellEnd"/>
            <w:r w:rsidRPr="00CE3AEC">
              <w:rPr>
                <w:sz w:val="24"/>
                <w:szCs w:val="24"/>
              </w:rPr>
              <w:t xml:space="preserve"> поверхности </w:t>
            </w:r>
            <w:proofErr w:type="spellStart"/>
            <w:r w:rsidRPr="00CE3AEC">
              <w:rPr>
                <w:sz w:val="24"/>
                <w:szCs w:val="24"/>
              </w:rPr>
              <w:t>искуственны</w:t>
            </w:r>
            <w:r w:rsidR="009B2C67">
              <w:rPr>
                <w:sz w:val="24"/>
                <w:szCs w:val="24"/>
              </w:rPr>
              <w:t>х</w:t>
            </w:r>
            <w:proofErr w:type="spellEnd"/>
            <w:r w:rsidRPr="00CE3AEC">
              <w:rPr>
                <w:sz w:val="24"/>
                <w:szCs w:val="24"/>
              </w:rPr>
              <w:t xml:space="preserve"> зубов очищены от воска 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Искусственные зубы с небной поверхности рационально перекрыты восковым базисом во фронтальном и боковом отделах челюсти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Равномерная и однородная толщина отмоделированного воскового базиса в </w:t>
            </w:r>
            <w:proofErr w:type="spellStart"/>
            <w:r w:rsidRPr="00CE3AEC">
              <w:rPr>
                <w:sz w:val="24"/>
                <w:szCs w:val="24"/>
              </w:rPr>
              <w:t>гингивальных</w:t>
            </w:r>
            <w:proofErr w:type="spellEnd"/>
            <w:r w:rsidRPr="00CE3AEC">
              <w:rPr>
                <w:sz w:val="24"/>
                <w:szCs w:val="24"/>
              </w:rPr>
              <w:t xml:space="preserve"> отделах, утолщение базиса в дентальных отделах 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Края отмоделированного базиса располагаются в пределах нанесенных границ и имеют утолщение, закруглены</w:t>
            </w:r>
          </w:p>
          <w:p w:rsidR="00B71E21" w:rsidRPr="00CE3AEC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Свободное снятие восковой репродукции протеза с модели, аккуратность и общая эстетика  работы</w:t>
            </w:r>
          </w:p>
        </w:tc>
      </w:tr>
      <w:tr w:rsidR="00B71E21" w:rsidRPr="009D04EE" w:rsidTr="00367AEB">
        <w:tc>
          <w:tcPr>
            <w:tcW w:w="921" w:type="dxa"/>
            <w:shd w:val="clear" w:color="auto" w:fill="00B050"/>
          </w:tcPr>
          <w:p w:rsidR="00B71E21" w:rsidRPr="00437D28" w:rsidRDefault="00B71E21" w:rsidP="000C0A3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3298" w:type="dxa"/>
            <w:shd w:val="clear" w:color="auto" w:fill="92D050"/>
          </w:tcPr>
          <w:p w:rsidR="00B71E21" w:rsidRPr="00CE3AEC" w:rsidRDefault="00B71E21" w:rsidP="000C0A31">
            <w:pPr>
              <w:spacing w:line="276" w:lineRule="auto"/>
              <w:rPr>
                <w:color w:val="000000"/>
              </w:rPr>
            </w:pPr>
            <w:r w:rsidRPr="00CE3AEC">
              <w:rPr>
                <w:color w:val="000000"/>
              </w:rPr>
              <w:t xml:space="preserve">Изготовление восковой репродукции </w:t>
            </w:r>
            <w:proofErr w:type="spellStart"/>
            <w:r w:rsidRPr="00CE3AEC">
              <w:rPr>
                <w:color w:val="000000"/>
              </w:rPr>
              <w:t>коронковых</w:t>
            </w:r>
            <w:proofErr w:type="spellEnd"/>
            <w:r w:rsidRPr="00CE3AEC">
              <w:rPr>
                <w:color w:val="000000"/>
              </w:rPr>
              <w:t xml:space="preserve"> частей зубов путем нанесения </w:t>
            </w:r>
            <w:proofErr w:type="spellStart"/>
            <w:r w:rsidRPr="00CE3AEC">
              <w:rPr>
                <w:color w:val="000000"/>
              </w:rPr>
              <w:t>моделировочного</w:t>
            </w:r>
            <w:proofErr w:type="spellEnd"/>
            <w:r w:rsidRPr="00CE3AEC">
              <w:rPr>
                <w:color w:val="000000"/>
              </w:rPr>
              <w:t xml:space="preserve"> воска  в зеркальном отображении</w:t>
            </w:r>
          </w:p>
        </w:tc>
        <w:tc>
          <w:tcPr>
            <w:tcW w:w="5636" w:type="dxa"/>
            <w:shd w:val="clear" w:color="auto" w:fill="auto"/>
          </w:tcPr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моделировки жевательного зуба по высоте клинической коронки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моделировки жевательного зуба по ширине клинической коронки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формы проксимальных контуров жевательного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углов коронки жевательного зуба</w:t>
            </w:r>
          </w:p>
          <w:p w:rsidR="00B71E21" w:rsidRPr="00673BE9" w:rsidRDefault="009B2C67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</w:t>
            </w:r>
            <w:r>
              <w:rPr>
                <w:sz w:val="24"/>
                <w:szCs w:val="24"/>
              </w:rPr>
              <w:t>тви</w:t>
            </w:r>
            <w:r w:rsidRPr="00673BE9">
              <w:rPr>
                <w:sz w:val="24"/>
                <w:szCs w:val="24"/>
              </w:rPr>
              <w:t>е</w:t>
            </w:r>
            <w:r w:rsidR="00B71E21" w:rsidRPr="00673BE9">
              <w:rPr>
                <w:sz w:val="24"/>
                <w:szCs w:val="24"/>
              </w:rPr>
              <w:t xml:space="preserve"> формы жевательной поверхности  </w:t>
            </w:r>
            <w:r w:rsidR="00B71E21" w:rsidRPr="00673BE9">
              <w:rPr>
                <w:sz w:val="24"/>
                <w:szCs w:val="24"/>
              </w:rPr>
              <w:lastRenderedPageBreak/>
              <w:t>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Вестибулярное (щечное) соответствие жевательного зуба </w:t>
            </w:r>
            <w:proofErr w:type="spellStart"/>
            <w:proofErr w:type="gramStart"/>
            <w:r w:rsidRPr="00673BE9">
              <w:rPr>
                <w:sz w:val="24"/>
                <w:szCs w:val="24"/>
              </w:rPr>
              <w:t>зуба</w:t>
            </w:r>
            <w:proofErr w:type="spellEnd"/>
            <w:proofErr w:type="gramEnd"/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Небное (оральное) соответствие жевательного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Осевое соответствие жевательного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контактных пунктов жевательного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Общий </w:t>
            </w:r>
            <w:proofErr w:type="gramStart"/>
            <w:r w:rsidRPr="00673BE9">
              <w:rPr>
                <w:sz w:val="24"/>
                <w:szCs w:val="24"/>
              </w:rPr>
              <w:t>эстетический вид</w:t>
            </w:r>
            <w:proofErr w:type="gramEnd"/>
            <w:r w:rsidRPr="00673BE9">
              <w:rPr>
                <w:sz w:val="24"/>
                <w:szCs w:val="24"/>
              </w:rPr>
              <w:t xml:space="preserve"> восковой репродукции жевательного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моделировки фронтального зуба по высоте клинической коронки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моделировки фронтального зуба по ширине клинической коронки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формы проксимальных контуров фронтального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углов коронки фронтального зуба</w:t>
            </w:r>
          </w:p>
          <w:p w:rsidR="00B71E21" w:rsidRPr="00673BE9" w:rsidRDefault="009B2C67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</w:t>
            </w:r>
            <w:r w:rsidR="00B71E21" w:rsidRPr="00673BE9">
              <w:rPr>
                <w:sz w:val="24"/>
                <w:szCs w:val="24"/>
              </w:rPr>
              <w:t xml:space="preserve"> формы </w:t>
            </w:r>
            <w:proofErr w:type="spellStart"/>
            <w:r w:rsidR="00B71E21" w:rsidRPr="00673BE9">
              <w:rPr>
                <w:sz w:val="24"/>
                <w:szCs w:val="24"/>
              </w:rPr>
              <w:t>окклюзионной</w:t>
            </w:r>
            <w:proofErr w:type="spellEnd"/>
            <w:r w:rsidR="00B71E21" w:rsidRPr="00673BE9">
              <w:rPr>
                <w:sz w:val="24"/>
                <w:szCs w:val="24"/>
              </w:rPr>
              <w:t xml:space="preserve"> поверхности (режущего края) фронтального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Вестибулярное (щечное) соответствие фронтального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Небное (оральное) соответствие фронтального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Осевое соответствие фронтального зуба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контактных пунктов фронтального зуба</w:t>
            </w:r>
          </w:p>
          <w:p w:rsidR="00B71E21" w:rsidRPr="009D04EE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Общий </w:t>
            </w:r>
            <w:proofErr w:type="gramStart"/>
            <w:r w:rsidRPr="00673BE9">
              <w:rPr>
                <w:sz w:val="24"/>
                <w:szCs w:val="24"/>
              </w:rPr>
              <w:t>эстетический вид</w:t>
            </w:r>
            <w:proofErr w:type="gramEnd"/>
            <w:r w:rsidRPr="00673BE9">
              <w:rPr>
                <w:sz w:val="24"/>
                <w:szCs w:val="24"/>
              </w:rPr>
              <w:t xml:space="preserve"> восковой репродукции фронтального зуба</w:t>
            </w:r>
          </w:p>
        </w:tc>
      </w:tr>
      <w:tr w:rsidR="00B71E21" w:rsidRPr="009D04EE" w:rsidTr="00367AEB">
        <w:tc>
          <w:tcPr>
            <w:tcW w:w="921" w:type="dxa"/>
            <w:shd w:val="clear" w:color="auto" w:fill="00B050"/>
          </w:tcPr>
          <w:p w:rsidR="00B71E21" w:rsidRPr="00437D28" w:rsidRDefault="00B71E21" w:rsidP="000C0A3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3298" w:type="dxa"/>
            <w:shd w:val="clear" w:color="auto" w:fill="92D050"/>
          </w:tcPr>
          <w:p w:rsidR="00B71E21" w:rsidRPr="00CE3AEC" w:rsidRDefault="00B71E21" w:rsidP="000C0A31">
            <w:pPr>
              <w:spacing w:line="276" w:lineRule="auto"/>
              <w:rPr>
                <w:color w:val="000000"/>
              </w:rPr>
            </w:pPr>
            <w:r w:rsidRPr="00CE3AEC">
              <w:rPr>
                <w:color w:val="000000"/>
              </w:rPr>
              <w:t xml:space="preserve">Моделирование каркаса </w:t>
            </w:r>
            <w:proofErr w:type="spellStart"/>
            <w:r w:rsidRPr="00CE3AEC">
              <w:rPr>
                <w:color w:val="000000"/>
              </w:rPr>
              <w:t>бюгельного</w:t>
            </w:r>
            <w:proofErr w:type="spellEnd"/>
            <w:r w:rsidRPr="00CE3AEC">
              <w:rPr>
                <w:color w:val="000000"/>
              </w:rPr>
              <w:t xml:space="preserve"> зубного протеза с </w:t>
            </w:r>
            <w:proofErr w:type="spellStart"/>
            <w:r w:rsidRPr="00CE3AEC">
              <w:rPr>
                <w:color w:val="000000"/>
              </w:rPr>
              <w:t>кламмерной</w:t>
            </w:r>
            <w:proofErr w:type="spellEnd"/>
            <w:r w:rsidRPr="00CE3AEC">
              <w:rPr>
                <w:color w:val="000000"/>
              </w:rPr>
              <w:t xml:space="preserve"> системой фиксации</w:t>
            </w:r>
          </w:p>
        </w:tc>
        <w:tc>
          <w:tcPr>
            <w:tcW w:w="5636" w:type="dxa"/>
            <w:shd w:val="clear" w:color="auto" w:fill="auto"/>
          </w:tcPr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Изучение рабочей модели в </w:t>
            </w:r>
            <w:proofErr w:type="spellStart"/>
            <w:r w:rsidRPr="00673BE9">
              <w:rPr>
                <w:sz w:val="24"/>
                <w:szCs w:val="24"/>
              </w:rPr>
              <w:t>параллелометре</w:t>
            </w:r>
            <w:proofErr w:type="spellEnd"/>
            <w:r w:rsidRPr="00673BE9">
              <w:rPr>
                <w:sz w:val="24"/>
                <w:szCs w:val="24"/>
              </w:rPr>
              <w:t>:  нанесение межевой линии на опорные зубы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Измерение глубины </w:t>
            </w:r>
            <w:proofErr w:type="spellStart"/>
            <w:r w:rsidRPr="00673BE9">
              <w:rPr>
                <w:sz w:val="24"/>
                <w:szCs w:val="24"/>
              </w:rPr>
              <w:t>ретенционной</w:t>
            </w:r>
            <w:proofErr w:type="spellEnd"/>
            <w:r w:rsidRPr="00673BE9">
              <w:rPr>
                <w:sz w:val="24"/>
                <w:szCs w:val="24"/>
              </w:rPr>
              <w:t xml:space="preserve"> зоны опорных зубов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Рациональный выбор топографии дуги каркаса </w:t>
            </w:r>
            <w:proofErr w:type="spellStart"/>
            <w:r w:rsidRPr="00673BE9">
              <w:rPr>
                <w:sz w:val="24"/>
                <w:szCs w:val="24"/>
              </w:rPr>
              <w:t>бюгельного</w:t>
            </w:r>
            <w:proofErr w:type="spellEnd"/>
            <w:r w:rsidRPr="00673BE9">
              <w:rPr>
                <w:sz w:val="24"/>
                <w:szCs w:val="24"/>
              </w:rPr>
              <w:t xml:space="preserve"> протеза с нанесением ее рисунка на рабочую модель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Рациональный выбор конструкции опорно-удерживающих </w:t>
            </w:r>
            <w:proofErr w:type="spellStart"/>
            <w:r w:rsidRPr="00673BE9">
              <w:rPr>
                <w:sz w:val="24"/>
                <w:szCs w:val="24"/>
              </w:rPr>
              <w:t>кламмеров</w:t>
            </w:r>
            <w:proofErr w:type="spellEnd"/>
            <w:r w:rsidRPr="00673BE9">
              <w:rPr>
                <w:sz w:val="24"/>
                <w:szCs w:val="24"/>
              </w:rPr>
              <w:t xml:space="preserve"> с нанесением их рисунка на опорные зубы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Рациональный выбор конструкции дополнительных элементов каркаса </w:t>
            </w:r>
            <w:proofErr w:type="spellStart"/>
            <w:r w:rsidRPr="00673BE9">
              <w:rPr>
                <w:sz w:val="24"/>
                <w:szCs w:val="24"/>
              </w:rPr>
              <w:t>бюгельного</w:t>
            </w:r>
            <w:proofErr w:type="spellEnd"/>
            <w:r w:rsidRPr="00673BE9">
              <w:rPr>
                <w:sz w:val="24"/>
                <w:szCs w:val="24"/>
              </w:rPr>
              <w:t xml:space="preserve"> протеза с нанесением их рисунка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Рациональный выбор конструкции </w:t>
            </w:r>
            <w:proofErr w:type="spellStart"/>
            <w:r w:rsidRPr="00673BE9">
              <w:rPr>
                <w:sz w:val="24"/>
                <w:szCs w:val="24"/>
              </w:rPr>
              <w:t>седловидных</w:t>
            </w:r>
            <w:proofErr w:type="spellEnd"/>
            <w:r w:rsidRPr="00673BE9">
              <w:rPr>
                <w:sz w:val="24"/>
                <w:szCs w:val="24"/>
              </w:rPr>
              <w:t xml:space="preserve"> элементов каркаса </w:t>
            </w:r>
            <w:proofErr w:type="spellStart"/>
            <w:r w:rsidRPr="00673BE9">
              <w:rPr>
                <w:sz w:val="24"/>
                <w:szCs w:val="24"/>
              </w:rPr>
              <w:t>бюгельного</w:t>
            </w:r>
            <w:proofErr w:type="spellEnd"/>
            <w:r w:rsidRPr="00673BE9">
              <w:rPr>
                <w:sz w:val="24"/>
                <w:szCs w:val="24"/>
              </w:rPr>
              <w:t xml:space="preserve"> протеза с нанесением их рисунка 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Проведено блокирование зоны </w:t>
            </w:r>
            <w:proofErr w:type="spellStart"/>
            <w:r w:rsidRPr="00673BE9">
              <w:rPr>
                <w:sz w:val="24"/>
                <w:szCs w:val="24"/>
              </w:rPr>
              <w:t>поднутрения</w:t>
            </w:r>
            <w:proofErr w:type="spellEnd"/>
            <w:r w:rsidRPr="00673BE9">
              <w:rPr>
                <w:sz w:val="24"/>
                <w:szCs w:val="24"/>
              </w:rPr>
              <w:t xml:space="preserve"> опорных зубов воском в области тела </w:t>
            </w:r>
            <w:proofErr w:type="spellStart"/>
            <w:r w:rsidRPr="00673BE9">
              <w:rPr>
                <w:sz w:val="24"/>
                <w:szCs w:val="24"/>
              </w:rPr>
              <w:t>кламмера</w:t>
            </w:r>
            <w:proofErr w:type="spellEnd"/>
            <w:r w:rsidRPr="00673BE9">
              <w:rPr>
                <w:sz w:val="24"/>
                <w:szCs w:val="24"/>
              </w:rPr>
              <w:t xml:space="preserve"> (</w:t>
            </w:r>
            <w:proofErr w:type="spellStart"/>
            <w:r w:rsidRPr="00673BE9">
              <w:rPr>
                <w:sz w:val="24"/>
                <w:szCs w:val="24"/>
              </w:rPr>
              <w:t>ов</w:t>
            </w:r>
            <w:proofErr w:type="spellEnd"/>
            <w:r w:rsidRPr="00673BE9">
              <w:rPr>
                <w:sz w:val="24"/>
                <w:szCs w:val="24"/>
              </w:rPr>
              <w:t>)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Наличие восковых подкладок под </w:t>
            </w:r>
            <w:proofErr w:type="spellStart"/>
            <w:r w:rsidRPr="00673BE9">
              <w:rPr>
                <w:sz w:val="24"/>
                <w:szCs w:val="24"/>
              </w:rPr>
              <w:t>седловидными</w:t>
            </w:r>
            <w:proofErr w:type="spellEnd"/>
            <w:r w:rsidRPr="00673BE9">
              <w:rPr>
                <w:sz w:val="24"/>
                <w:szCs w:val="24"/>
              </w:rPr>
              <w:t xml:space="preserve"> </w:t>
            </w:r>
            <w:r w:rsidR="009B2C67" w:rsidRPr="00673BE9">
              <w:rPr>
                <w:sz w:val="24"/>
                <w:szCs w:val="24"/>
              </w:rPr>
              <w:t>элементами</w:t>
            </w:r>
            <w:r w:rsidRPr="00673BE9">
              <w:rPr>
                <w:sz w:val="24"/>
                <w:szCs w:val="24"/>
              </w:rPr>
              <w:t xml:space="preserve">  на модели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Качество моделирования опорно-удерживающих </w:t>
            </w:r>
            <w:proofErr w:type="spellStart"/>
            <w:r w:rsidRPr="00673BE9">
              <w:rPr>
                <w:sz w:val="24"/>
                <w:szCs w:val="24"/>
              </w:rPr>
              <w:t>кламмеров</w:t>
            </w:r>
            <w:proofErr w:type="spellEnd"/>
            <w:r w:rsidRPr="00673BE9">
              <w:rPr>
                <w:sz w:val="24"/>
                <w:szCs w:val="24"/>
              </w:rPr>
              <w:t xml:space="preserve"> (толщина, плотность прилегания, однородность поверхности воска)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Качество моделирование </w:t>
            </w:r>
            <w:proofErr w:type="spellStart"/>
            <w:r w:rsidRPr="00673BE9">
              <w:rPr>
                <w:sz w:val="24"/>
                <w:szCs w:val="24"/>
              </w:rPr>
              <w:t>седловидных</w:t>
            </w:r>
            <w:proofErr w:type="spellEnd"/>
            <w:r w:rsidRPr="00673BE9">
              <w:rPr>
                <w:sz w:val="24"/>
                <w:szCs w:val="24"/>
              </w:rPr>
              <w:t xml:space="preserve"> элементов (рациональный выбор формы, топографии и величины соразмерно дефекта зубного ряда, </w:t>
            </w:r>
            <w:r w:rsidRPr="00673BE9">
              <w:rPr>
                <w:sz w:val="24"/>
                <w:szCs w:val="24"/>
              </w:rPr>
              <w:lastRenderedPageBreak/>
              <w:t>толщина, плотность прилегания, однородность поверхности воска)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Качество моделирования дуги (толщина, ширина, расположение относительно шеек естественных зубов, уздечки языка, костных образований, плотность прилегания к модели, однородность поверхности воска)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Качество моделирования дополнительных элементов каркаса </w:t>
            </w:r>
            <w:proofErr w:type="spellStart"/>
            <w:r w:rsidRPr="00673BE9">
              <w:rPr>
                <w:sz w:val="24"/>
                <w:szCs w:val="24"/>
              </w:rPr>
              <w:t>бюгельного</w:t>
            </w:r>
            <w:proofErr w:type="spellEnd"/>
            <w:r w:rsidRPr="00673BE9">
              <w:rPr>
                <w:sz w:val="24"/>
                <w:szCs w:val="24"/>
              </w:rPr>
              <w:t xml:space="preserve"> протеза (толщина, однородность поверхности, рациональность месторасположения)</w:t>
            </w:r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proofErr w:type="gramStart"/>
            <w:r w:rsidRPr="00673BE9">
              <w:rPr>
                <w:sz w:val="24"/>
                <w:szCs w:val="24"/>
              </w:rPr>
              <w:t xml:space="preserve">Наличие отмоделированных </w:t>
            </w:r>
            <w:proofErr w:type="spellStart"/>
            <w:r w:rsidRPr="00673BE9">
              <w:rPr>
                <w:sz w:val="24"/>
                <w:szCs w:val="24"/>
              </w:rPr>
              <w:t>оганичителей</w:t>
            </w:r>
            <w:proofErr w:type="spellEnd"/>
            <w:r w:rsidRPr="00673BE9">
              <w:rPr>
                <w:sz w:val="24"/>
                <w:szCs w:val="24"/>
              </w:rPr>
              <w:t xml:space="preserve"> базиса протеза и рациональное их месторасположение</w:t>
            </w:r>
            <w:proofErr w:type="gramEnd"/>
          </w:p>
          <w:p w:rsidR="00B71E21" w:rsidRPr="00673BE9" w:rsidRDefault="00B71E21" w:rsidP="000C0A31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Качество склейки всех элементов конструкции каркаса</w:t>
            </w:r>
          </w:p>
          <w:p w:rsidR="00B71E21" w:rsidRPr="009D04EE" w:rsidRDefault="00B71E21" w:rsidP="000C0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Общий </w:t>
            </w:r>
            <w:proofErr w:type="gramStart"/>
            <w:r w:rsidRPr="00673BE9">
              <w:rPr>
                <w:sz w:val="24"/>
                <w:szCs w:val="24"/>
              </w:rPr>
              <w:t>эстетический вид</w:t>
            </w:r>
            <w:proofErr w:type="gramEnd"/>
            <w:r w:rsidRPr="00673BE9">
              <w:rPr>
                <w:sz w:val="24"/>
                <w:szCs w:val="24"/>
              </w:rPr>
              <w:t xml:space="preserve"> восковой репродукции</w:t>
            </w:r>
          </w:p>
        </w:tc>
      </w:tr>
    </w:tbl>
    <w:p w:rsidR="005A1625" w:rsidRPr="000C0A31" w:rsidRDefault="005A1625" w:rsidP="009E5BD9">
      <w:pPr>
        <w:pStyle w:val="-2"/>
        <w:jc w:val="center"/>
        <w:rPr>
          <w:rFonts w:ascii="Times New Roman" w:hAnsi="Times New Roman"/>
        </w:rPr>
      </w:pPr>
      <w:bookmarkStart w:id="14" w:name="_Toc142037188"/>
      <w:bookmarkStart w:id="15" w:name="_Toc157619039"/>
      <w:r w:rsidRPr="00D83E4E">
        <w:rPr>
          <w:rFonts w:ascii="Times New Roman" w:hAnsi="Times New Roman"/>
          <w:sz w:val="24"/>
        </w:rPr>
        <w:lastRenderedPageBreak/>
        <w:t xml:space="preserve">1.5. </w:t>
      </w:r>
      <w:r w:rsidR="000C0A31" w:rsidRPr="000C0A31">
        <w:rPr>
          <w:rFonts w:ascii="Times New Roman" w:hAnsi="Times New Roman"/>
        </w:rPr>
        <w:t>Конкурсное задание</w:t>
      </w:r>
      <w:bookmarkEnd w:id="14"/>
      <w:bookmarkEnd w:id="15"/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71E21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71E21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6" w:name="_Toc142037189"/>
      <w:bookmarkStart w:id="17" w:name="_Toc157619040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6"/>
      <w:bookmarkEnd w:id="17"/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7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</w:t>
      </w:r>
      <w:r w:rsidR="00F4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B71E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–0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</w:t>
      </w:r>
      <w:r w:rsidR="00F4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инвариант) выполняется всеми регионами без исключения на всех уровнях чемпионатов.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E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E21" w:rsidRPr="00B71E21" w:rsidRDefault="00B71E21" w:rsidP="00B71E2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bookmarkStart w:id="18" w:name="_Toc142037190"/>
      <w:r w:rsidRPr="00B71E2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Таблица №4</w:t>
      </w:r>
    </w:p>
    <w:p w:rsidR="00B71E21" w:rsidRPr="00640E46" w:rsidRDefault="00B71E21" w:rsidP="00B71E2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/>
      </w:tblPr>
      <w:tblGrid>
        <w:gridCol w:w="1489"/>
        <w:gridCol w:w="1596"/>
        <w:gridCol w:w="1672"/>
        <w:gridCol w:w="1686"/>
        <w:gridCol w:w="2065"/>
        <w:gridCol w:w="831"/>
        <w:gridCol w:w="516"/>
      </w:tblGrid>
      <w:tr w:rsidR="00B71E21" w:rsidRPr="00B71E21" w:rsidTr="000C0A31">
        <w:trPr>
          <w:trHeight w:val="1125"/>
        </w:trPr>
        <w:tc>
          <w:tcPr>
            <w:tcW w:w="1622" w:type="dxa"/>
            <w:vAlign w:val="center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  <w:lang w:val="en-US"/>
              </w:rPr>
            </w:pPr>
            <w:r w:rsidRPr="00B71E21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sz w:val="24"/>
                <w:szCs w:val="24"/>
              </w:rPr>
              <w:t>Константа/</w:t>
            </w:r>
            <w:proofErr w:type="spellStart"/>
            <w:r w:rsidRPr="00B71E21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sz w:val="24"/>
                <w:szCs w:val="24"/>
              </w:rPr>
              <w:t>КО</w:t>
            </w:r>
          </w:p>
        </w:tc>
      </w:tr>
      <w:tr w:rsidR="00B71E21" w:rsidRPr="00B71E21" w:rsidTr="000C0A31">
        <w:trPr>
          <w:trHeight w:val="1125"/>
        </w:trPr>
        <w:tc>
          <w:tcPr>
            <w:tcW w:w="1622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color w:val="000000"/>
                <w:sz w:val="24"/>
                <w:szCs w:val="24"/>
              </w:rPr>
              <w:t>Изготовление зубных протезов и аппаратов</w:t>
            </w:r>
          </w:p>
        </w:tc>
        <w:tc>
          <w:tcPr>
            <w:tcW w:w="1408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color w:val="333333"/>
                <w:sz w:val="24"/>
                <w:szCs w:val="24"/>
              </w:rPr>
              <w:t xml:space="preserve">Изготовление съемных пластиночных, несъемных и </w:t>
            </w:r>
            <w:proofErr w:type="spellStart"/>
            <w:r w:rsidRPr="00B71E21">
              <w:rPr>
                <w:color w:val="333333"/>
                <w:sz w:val="24"/>
                <w:szCs w:val="24"/>
              </w:rPr>
              <w:t>бюгельных</w:t>
            </w:r>
            <w:proofErr w:type="spellEnd"/>
            <w:r w:rsidRPr="00B71E21">
              <w:rPr>
                <w:color w:val="333333"/>
                <w:sz w:val="24"/>
                <w:szCs w:val="24"/>
              </w:rPr>
              <w:t xml:space="preserve"> протезов</w:t>
            </w:r>
          </w:p>
        </w:tc>
        <w:tc>
          <w:tcPr>
            <w:tcW w:w="1859" w:type="dxa"/>
          </w:tcPr>
          <w:p w:rsidR="00B71E21" w:rsidRPr="00B71E21" w:rsidRDefault="007F266C" w:rsidP="00B71E21">
            <w:pPr>
              <w:jc w:val="center"/>
              <w:rPr>
                <w:sz w:val="24"/>
                <w:szCs w:val="24"/>
              </w:rPr>
            </w:pPr>
            <w:hyperlink r:id="rId9" w:anchor="RANGE!A1" w:history="1">
              <w:r w:rsidR="00B71E21" w:rsidRPr="00B71E21">
                <w:rPr>
                  <w:rStyle w:val="ae"/>
                  <w:color w:val="000000"/>
                  <w:sz w:val="24"/>
                  <w:szCs w:val="24"/>
                </w:rPr>
                <w:t>ПС: 02.064; ФГОС СПО 31.02.05 Стоматология ортопедическая (зубной техник)</w:t>
              </w:r>
              <w:r w:rsidR="00B71E21" w:rsidRPr="00B71E21">
                <w:rPr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1155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color w:val="000000"/>
                <w:sz w:val="24"/>
                <w:szCs w:val="24"/>
              </w:rPr>
              <w:t>Модуль 1 – Изготовление  съемного пластиночного протеза при частичном отсутствии зубов</w:t>
            </w:r>
          </w:p>
        </w:tc>
        <w:tc>
          <w:tcPr>
            <w:tcW w:w="2304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  <w:lang w:val="en-US"/>
              </w:rPr>
            </w:pPr>
            <w:r w:rsidRPr="00B71E21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642" w:type="dxa"/>
          </w:tcPr>
          <w:p w:rsidR="00B71E21" w:rsidRPr="00B71E21" w:rsidRDefault="007F266C" w:rsidP="00B71E21">
            <w:pPr>
              <w:jc w:val="center"/>
              <w:rPr>
                <w:sz w:val="24"/>
                <w:szCs w:val="24"/>
                <w:lang w:val="en-US"/>
              </w:rPr>
            </w:pPr>
            <w:hyperlink r:id="rId10" w:anchor="РАБОЧАЯ_ПЛОЩАДКА_КОНКУРСАНТОВ_М1" w:history="1">
              <w:r w:rsidR="00B71E21" w:rsidRPr="00B71E21">
                <w:rPr>
                  <w:rStyle w:val="ae"/>
                  <w:sz w:val="24"/>
                  <w:szCs w:val="24"/>
                </w:rPr>
                <w:t>Раздел ИЛ 1</w:t>
              </w:r>
            </w:hyperlink>
          </w:p>
        </w:tc>
        <w:tc>
          <w:tcPr>
            <w:tcW w:w="639" w:type="dxa"/>
          </w:tcPr>
          <w:p w:rsidR="00B71E21" w:rsidRPr="00B71E21" w:rsidRDefault="007F266C" w:rsidP="00B71E21">
            <w:pPr>
              <w:jc w:val="center"/>
              <w:rPr>
                <w:sz w:val="24"/>
                <w:szCs w:val="24"/>
                <w:lang w:val="en-US"/>
              </w:rPr>
            </w:pPr>
            <w:hyperlink r:id="rId11" w:anchor="RANGE!A1" w:history="1">
              <w:r w:rsidR="00B71E21" w:rsidRPr="00B71E21">
                <w:rPr>
                  <w:rStyle w:val="ae"/>
                  <w:sz w:val="24"/>
                  <w:szCs w:val="24"/>
                </w:rPr>
                <w:t>40</w:t>
              </w:r>
            </w:hyperlink>
          </w:p>
        </w:tc>
      </w:tr>
      <w:tr w:rsidR="00B71E21" w:rsidRPr="00B71E21" w:rsidTr="000C0A31">
        <w:trPr>
          <w:trHeight w:val="1125"/>
        </w:trPr>
        <w:tc>
          <w:tcPr>
            <w:tcW w:w="1622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color w:val="000000"/>
                <w:sz w:val="24"/>
                <w:szCs w:val="24"/>
              </w:rPr>
              <w:t>Изготовление зубных протезов и аппаратов</w:t>
            </w:r>
          </w:p>
        </w:tc>
        <w:tc>
          <w:tcPr>
            <w:tcW w:w="1408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color w:val="333333"/>
                <w:sz w:val="24"/>
                <w:szCs w:val="24"/>
              </w:rPr>
              <w:t xml:space="preserve">Изготовление съемных пластиночных, несъемных и </w:t>
            </w:r>
            <w:proofErr w:type="spellStart"/>
            <w:r w:rsidRPr="00B71E21">
              <w:rPr>
                <w:color w:val="333333"/>
                <w:sz w:val="24"/>
                <w:szCs w:val="24"/>
              </w:rPr>
              <w:t>бюгельных</w:t>
            </w:r>
            <w:proofErr w:type="spellEnd"/>
            <w:r w:rsidRPr="00B71E21">
              <w:rPr>
                <w:color w:val="333333"/>
                <w:sz w:val="24"/>
                <w:szCs w:val="24"/>
              </w:rPr>
              <w:t xml:space="preserve"> протезов</w:t>
            </w:r>
          </w:p>
        </w:tc>
        <w:tc>
          <w:tcPr>
            <w:tcW w:w="1859" w:type="dxa"/>
          </w:tcPr>
          <w:p w:rsidR="00B71E21" w:rsidRPr="00B71E21" w:rsidRDefault="007F266C" w:rsidP="00B71E21">
            <w:pPr>
              <w:jc w:val="center"/>
              <w:rPr>
                <w:sz w:val="24"/>
                <w:szCs w:val="24"/>
              </w:rPr>
            </w:pPr>
            <w:hyperlink r:id="rId12" w:anchor="RANGE!A1" w:history="1">
              <w:r w:rsidR="00B71E21" w:rsidRPr="00B71E21">
                <w:rPr>
                  <w:rStyle w:val="ae"/>
                  <w:color w:val="000000"/>
                  <w:sz w:val="24"/>
                  <w:szCs w:val="24"/>
                </w:rPr>
                <w:t>ПС: 02.064; ФГОС СПО 31.02.05 Стоматология ортопедическая (зубной техник)</w:t>
              </w:r>
              <w:r w:rsidR="00B71E21" w:rsidRPr="00B71E21">
                <w:rPr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1155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  <w:lang w:val="en-US"/>
              </w:rPr>
            </w:pPr>
            <w:r w:rsidRPr="00B71E21">
              <w:rPr>
                <w:color w:val="000000"/>
                <w:sz w:val="24"/>
                <w:szCs w:val="24"/>
              </w:rPr>
              <w:t>Модуль 2 - Моделирование зубов</w:t>
            </w:r>
          </w:p>
        </w:tc>
        <w:tc>
          <w:tcPr>
            <w:tcW w:w="2304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  <w:lang w:val="en-US"/>
              </w:rPr>
            </w:pPr>
            <w:r w:rsidRPr="00B71E21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642" w:type="dxa"/>
          </w:tcPr>
          <w:p w:rsidR="00B71E21" w:rsidRPr="00B71E21" w:rsidRDefault="007F266C" w:rsidP="00B71E21">
            <w:pPr>
              <w:jc w:val="center"/>
              <w:rPr>
                <w:sz w:val="24"/>
                <w:szCs w:val="24"/>
                <w:lang w:val="en-US"/>
              </w:rPr>
            </w:pPr>
            <w:hyperlink r:id="rId13" w:anchor="Рабочая_площадка_М2" w:history="1">
              <w:r w:rsidR="00B71E21" w:rsidRPr="00B71E21">
                <w:rPr>
                  <w:rStyle w:val="ae"/>
                  <w:sz w:val="24"/>
                  <w:szCs w:val="24"/>
                </w:rPr>
                <w:t>Раздел ИЛ 2</w:t>
              </w:r>
            </w:hyperlink>
          </w:p>
        </w:tc>
        <w:tc>
          <w:tcPr>
            <w:tcW w:w="639" w:type="dxa"/>
          </w:tcPr>
          <w:p w:rsidR="00B71E21" w:rsidRPr="00B71E21" w:rsidRDefault="007F266C" w:rsidP="00B71E21">
            <w:pPr>
              <w:jc w:val="center"/>
              <w:rPr>
                <w:sz w:val="24"/>
                <w:szCs w:val="24"/>
                <w:lang w:val="en-US"/>
              </w:rPr>
            </w:pPr>
            <w:hyperlink r:id="rId14" w:anchor="RANGE!A1" w:history="1">
              <w:r w:rsidR="00B71E21" w:rsidRPr="00B71E21">
                <w:rPr>
                  <w:rStyle w:val="ae"/>
                  <w:sz w:val="24"/>
                  <w:szCs w:val="24"/>
                </w:rPr>
                <w:t>30</w:t>
              </w:r>
            </w:hyperlink>
          </w:p>
        </w:tc>
      </w:tr>
      <w:tr w:rsidR="00B71E21" w:rsidRPr="00B71E21" w:rsidTr="000C0A31">
        <w:trPr>
          <w:trHeight w:val="1125"/>
        </w:trPr>
        <w:tc>
          <w:tcPr>
            <w:tcW w:w="1622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color w:val="000000"/>
                <w:sz w:val="24"/>
                <w:szCs w:val="24"/>
              </w:rPr>
              <w:t>Изготовление зубных протезов и аппаратов</w:t>
            </w:r>
          </w:p>
        </w:tc>
        <w:tc>
          <w:tcPr>
            <w:tcW w:w="1408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</w:rPr>
            </w:pPr>
            <w:r w:rsidRPr="00B71E21">
              <w:rPr>
                <w:color w:val="333333"/>
                <w:sz w:val="24"/>
                <w:szCs w:val="24"/>
              </w:rPr>
              <w:t xml:space="preserve">Изготовление съемных пластиночных, несъемных и </w:t>
            </w:r>
            <w:proofErr w:type="spellStart"/>
            <w:r w:rsidRPr="00B71E21">
              <w:rPr>
                <w:color w:val="333333"/>
                <w:sz w:val="24"/>
                <w:szCs w:val="24"/>
              </w:rPr>
              <w:t>бюгельных</w:t>
            </w:r>
            <w:proofErr w:type="spellEnd"/>
            <w:r w:rsidRPr="00B71E21">
              <w:rPr>
                <w:color w:val="333333"/>
                <w:sz w:val="24"/>
                <w:szCs w:val="24"/>
              </w:rPr>
              <w:t xml:space="preserve"> протезов</w:t>
            </w:r>
          </w:p>
        </w:tc>
        <w:tc>
          <w:tcPr>
            <w:tcW w:w="1859" w:type="dxa"/>
          </w:tcPr>
          <w:p w:rsidR="00B71E21" w:rsidRPr="00B71E21" w:rsidRDefault="007F266C" w:rsidP="00B71E21">
            <w:pPr>
              <w:jc w:val="center"/>
              <w:rPr>
                <w:sz w:val="24"/>
                <w:szCs w:val="24"/>
              </w:rPr>
            </w:pPr>
            <w:hyperlink r:id="rId15" w:anchor="RANGE!A1" w:history="1">
              <w:r w:rsidR="00B71E21" w:rsidRPr="00B71E21">
                <w:rPr>
                  <w:rStyle w:val="ae"/>
                  <w:color w:val="000000"/>
                  <w:sz w:val="24"/>
                  <w:szCs w:val="24"/>
                </w:rPr>
                <w:t>ПС: 02.064; ФГОС СПО 31.02.05 Стоматология ортопедическая (зубной техник)</w:t>
              </w:r>
              <w:r w:rsidR="00B71E21" w:rsidRPr="00B71E21">
                <w:rPr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1155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  <w:lang w:val="en-US"/>
              </w:rPr>
            </w:pPr>
            <w:r w:rsidRPr="00B71E21">
              <w:rPr>
                <w:color w:val="000000"/>
                <w:sz w:val="24"/>
                <w:szCs w:val="24"/>
              </w:rPr>
              <w:t xml:space="preserve">Модуль 3 – изготовление </w:t>
            </w:r>
            <w:proofErr w:type="spellStart"/>
            <w:r w:rsidRPr="00B71E21">
              <w:rPr>
                <w:color w:val="000000"/>
                <w:sz w:val="24"/>
                <w:szCs w:val="24"/>
              </w:rPr>
              <w:t>бюгельного</w:t>
            </w:r>
            <w:proofErr w:type="spellEnd"/>
            <w:r w:rsidRPr="00B71E21">
              <w:rPr>
                <w:color w:val="000000"/>
                <w:sz w:val="24"/>
                <w:szCs w:val="24"/>
              </w:rPr>
              <w:t xml:space="preserve"> протеза </w:t>
            </w:r>
          </w:p>
        </w:tc>
        <w:tc>
          <w:tcPr>
            <w:tcW w:w="2304" w:type="dxa"/>
          </w:tcPr>
          <w:p w:rsidR="00B71E21" w:rsidRPr="00B71E21" w:rsidRDefault="00B71E21" w:rsidP="00B71E21">
            <w:pPr>
              <w:jc w:val="center"/>
              <w:rPr>
                <w:sz w:val="24"/>
                <w:szCs w:val="24"/>
                <w:lang w:val="en-US"/>
              </w:rPr>
            </w:pPr>
            <w:r w:rsidRPr="00B71E21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642" w:type="dxa"/>
          </w:tcPr>
          <w:p w:rsidR="00B71E21" w:rsidRPr="00B71E21" w:rsidRDefault="007F266C" w:rsidP="00B71E21">
            <w:pPr>
              <w:jc w:val="center"/>
              <w:rPr>
                <w:sz w:val="24"/>
                <w:szCs w:val="24"/>
                <w:lang w:val="en-US"/>
              </w:rPr>
            </w:pPr>
            <w:hyperlink r:id="rId16" w:anchor="Модуль3" w:history="1">
              <w:r w:rsidR="00B71E21" w:rsidRPr="00B71E21">
                <w:rPr>
                  <w:rStyle w:val="ae"/>
                  <w:sz w:val="24"/>
                  <w:szCs w:val="24"/>
                </w:rPr>
                <w:t>Раздел ИЛ 3</w:t>
              </w:r>
            </w:hyperlink>
          </w:p>
        </w:tc>
        <w:tc>
          <w:tcPr>
            <w:tcW w:w="639" w:type="dxa"/>
          </w:tcPr>
          <w:p w:rsidR="00B71E21" w:rsidRPr="00B71E21" w:rsidRDefault="007F266C" w:rsidP="00B71E21">
            <w:pPr>
              <w:jc w:val="center"/>
              <w:rPr>
                <w:sz w:val="24"/>
                <w:szCs w:val="24"/>
                <w:lang w:val="en-US"/>
              </w:rPr>
            </w:pPr>
            <w:hyperlink r:id="rId17" w:anchor="RANGE!A1" w:history="1">
              <w:r w:rsidR="00B71E21" w:rsidRPr="00B71E21">
                <w:rPr>
                  <w:rStyle w:val="ae"/>
                  <w:sz w:val="24"/>
                  <w:szCs w:val="24"/>
                </w:rPr>
                <w:t>30</w:t>
              </w:r>
            </w:hyperlink>
          </w:p>
        </w:tc>
      </w:tr>
    </w:tbl>
    <w:p w:rsidR="00B71E21" w:rsidRDefault="00B71E21" w:rsidP="00B71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9" w:name="_Toc157619041"/>
      <w:r w:rsidRPr="00A4187F">
        <w:rPr>
          <w:rFonts w:ascii="Times New Roman" w:hAnsi="Times New Roman"/>
        </w:rPr>
        <w:t>1.5.2. Структура модулей конкурсного задания</w:t>
      </w:r>
      <w:r w:rsidR="009B2C67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8"/>
      <w:bookmarkEnd w:id="19"/>
    </w:p>
    <w:p w:rsidR="00B71E21" w:rsidRPr="00C97E44" w:rsidRDefault="00B71E21" w:rsidP="00B71E2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6A5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восковой репродукции частично-съемного пластиночного протеза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71E21" w:rsidRPr="006D2135" w:rsidRDefault="00B71E21" w:rsidP="00B71E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</w:t>
      </w:r>
      <w:r w:rsidRPr="006D2135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выполнение модуля 6 часов.</w:t>
      </w:r>
    </w:p>
    <w:p w:rsidR="00B71E21" w:rsidRPr="000E1120" w:rsidRDefault="00B71E21" w:rsidP="000E112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13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9B2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1120">
        <w:rPr>
          <w:rFonts w:ascii="Times New Roman" w:hAnsi="Times New Roman" w:cs="Times New Roman"/>
          <w:bCs/>
          <w:sz w:val="28"/>
          <w:szCs w:val="28"/>
        </w:rPr>
        <w:t xml:space="preserve">Изготовление воскового базиса с </w:t>
      </w:r>
      <w:proofErr w:type="spellStart"/>
      <w:r w:rsidRPr="000E1120">
        <w:rPr>
          <w:rFonts w:ascii="Times New Roman" w:hAnsi="Times New Roman" w:cs="Times New Roman"/>
          <w:bCs/>
          <w:sz w:val="28"/>
          <w:szCs w:val="28"/>
        </w:rPr>
        <w:t>окклюзионными</w:t>
      </w:r>
      <w:proofErr w:type="spellEnd"/>
      <w:r w:rsidRPr="000E1120">
        <w:rPr>
          <w:rFonts w:ascii="Times New Roman" w:hAnsi="Times New Roman" w:cs="Times New Roman"/>
          <w:bCs/>
          <w:sz w:val="28"/>
          <w:szCs w:val="28"/>
        </w:rPr>
        <w:t xml:space="preserve"> валиками, выгибание удерживающих </w:t>
      </w:r>
      <w:proofErr w:type="spellStart"/>
      <w:r w:rsidRPr="000E1120">
        <w:rPr>
          <w:rFonts w:ascii="Times New Roman" w:hAnsi="Times New Roman" w:cs="Times New Roman"/>
          <w:bCs/>
          <w:sz w:val="28"/>
          <w:szCs w:val="28"/>
        </w:rPr>
        <w:t>кламмеров</w:t>
      </w:r>
      <w:proofErr w:type="spellEnd"/>
      <w:r w:rsidRPr="000E1120">
        <w:rPr>
          <w:rFonts w:ascii="Times New Roman" w:hAnsi="Times New Roman" w:cs="Times New Roman"/>
          <w:bCs/>
          <w:sz w:val="28"/>
          <w:szCs w:val="28"/>
        </w:rPr>
        <w:t>, расстановка пластмассовых зубов на искусственной десне частично-съемного пластиночного протеза.</w:t>
      </w:r>
    </w:p>
    <w:p w:rsidR="00B71E21" w:rsidRPr="006D2135" w:rsidRDefault="00B71E21" w:rsidP="00B71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35">
        <w:rPr>
          <w:rFonts w:ascii="Times New Roman" w:hAnsi="Times New Roman" w:cs="Times New Roman"/>
          <w:sz w:val="28"/>
          <w:szCs w:val="28"/>
        </w:rPr>
        <w:lastRenderedPageBreak/>
        <w:t>Участникам необходимо изготовить восковую репродукцию съемного пластиночного протеза, руководствуясь приведенным ниже алгоритмам.</w:t>
      </w:r>
    </w:p>
    <w:p w:rsidR="00B71E21" w:rsidRPr="006D2135" w:rsidRDefault="009B2C67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bookmarkStart w:id="20" w:name="_Hlk87465558"/>
      <w:r>
        <w:rPr>
          <w:rFonts w:ascii="Times New Roman" w:hAnsi="Times New Roman"/>
          <w:sz w:val="28"/>
          <w:szCs w:val="28"/>
        </w:rPr>
        <w:t xml:space="preserve">Подготовить рабочее место, </w:t>
      </w:r>
      <w:r w:rsidR="00B71E21" w:rsidRPr="006D2135">
        <w:rPr>
          <w:rFonts w:ascii="Times New Roman" w:hAnsi="Times New Roman"/>
          <w:sz w:val="28"/>
          <w:szCs w:val="28"/>
        </w:rPr>
        <w:t>провести санитарную обработку рабочих поверхностей; подготовить инструментарий, включить необходимое оборудование.</w:t>
      </w:r>
    </w:p>
    <w:p w:rsidR="00B71E21" w:rsidRPr="006D2135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Нанести на модель границы протеза;</w:t>
      </w:r>
    </w:p>
    <w:p w:rsidR="00B71E21" w:rsidRPr="006D2135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Подготовить базисный воск, путем прогревания, с одной стороны, для изготовления восковой репродукции базиса;</w:t>
      </w:r>
      <w:bookmarkStart w:id="21" w:name="_Hlk87218730"/>
    </w:p>
    <w:p w:rsidR="00B71E21" w:rsidRPr="006D2135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Провести припасовку восковой репродукции базиса на рабочей модели;</w:t>
      </w:r>
      <w:bookmarkEnd w:id="21"/>
    </w:p>
    <w:p w:rsidR="00B71E21" w:rsidRPr="006D2135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 xml:space="preserve">Изготовить </w:t>
      </w:r>
      <w:proofErr w:type="spellStart"/>
      <w:r w:rsidRPr="006D2135">
        <w:rPr>
          <w:rFonts w:ascii="Times New Roman" w:hAnsi="Times New Roman"/>
          <w:sz w:val="28"/>
          <w:szCs w:val="28"/>
        </w:rPr>
        <w:t>окклюзионные</w:t>
      </w:r>
      <w:proofErr w:type="spellEnd"/>
      <w:r w:rsidRPr="006D2135">
        <w:rPr>
          <w:rFonts w:ascii="Times New Roman" w:hAnsi="Times New Roman"/>
          <w:sz w:val="28"/>
          <w:szCs w:val="28"/>
        </w:rPr>
        <w:t xml:space="preserve"> валики из пластины базисного воска (путем двухстороннего прогревания и сворачивание его в виде рулона);</w:t>
      </w:r>
    </w:p>
    <w:p w:rsidR="00B71E21" w:rsidRPr="006D2135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 xml:space="preserve">Провести припасовку </w:t>
      </w:r>
      <w:proofErr w:type="spellStart"/>
      <w:r w:rsidRPr="006D2135">
        <w:rPr>
          <w:rFonts w:ascii="Times New Roman" w:hAnsi="Times New Roman"/>
          <w:sz w:val="28"/>
          <w:szCs w:val="28"/>
        </w:rPr>
        <w:t>окклюзионных</w:t>
      </w:r>
      <w:proofErr w:type="spellEnd"/>
      <w:r w:rsidRPr="006D2135">
        <w:rPr>
          <w:rFonts w:ascii="Times New Roman" w:hAnsi="Times New Roman"/>
          <w:sz w:val="28"/>
          <w:szCs w:val="28"/>
        </w:rPr>
        <w:t xml:space="preserve"> валиков по гребню альвеолярного отростка в соответствии с дефектом зубного ряда;</w:t>
      </w:r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Произвести составление и фиксацию</w:t>
      </w:r>
      <w:r w:rsidRPr="00043CA6">
        <w:rPr>
          <w:rFonts w:ascii="Times New Roman" w:hAnsi="Times New Roman"/>
          <w:sz w:val="28"/>
          <w:szCs w:val="28"/>
        </w:rPr>
        <w:t xml:space="preserve"> моделей в положении центральной окклюзии при помощи восковых шаблонов в </w:t>
      </w:r>
      <w:proofErr w:type="spellStart"/>
      <w:r w:rsidRPr="00043CA6">
        <w:rPr>
          <w:rFonts w:ascii="Times New Roman" w:hAnsi="Times New Roman"/>
          <w:sz w:val="28"/>
          <w:szCs w:val="28"/>
        </w:rPr>
        <w:t>артикулятор</w:t>
      </w:r>
      <w:proofErr w:type="spellEnd"/>
      <w:r w:rsidRPr="00043CA6">
        <w:rPr>
          <w:rFonts w:ascii="Times New Roman" w:hAnsi="Times New Roman"/>
          <w:sz w:val="28"/>
          <w:szCs w:val="28"/>
        </w:rPr>
        <w:t>;</w:t>
      </w:r>
      <w:bookmarkStart w:id="22" w:name="_Hlk87465607"/>
      <w:bookmarkEnd w:id="20"/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Изготовить базис путем прогревания с одной стороны базисного воска.</w:t>
      </w:r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Произвести припасовку восковой репродукции базиса на рабочей модели;</w:t>
      </w:r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 xml:space="preserve">Изогнуть удерживающие </w:t>
      </w:r>
      <w:proofErr w:type="spellStart"/>
      <w:r w:rsidRPr="00043CA6">
        <w:rPr>
          <w:rFonts w:ascii="Times New Roman" w:hAnsi="Times New Roman"/>
          <w:sz w:val="28"/>
          <w:szCs w:val="28"/>
        </w:rPr>
        <w:t>кламмеры</w:t>
      </w:r>
      <w:proofErr w:type="spellEnd"/>
      <w:r w:rsidRPr="00043CA6">
        <w:rPr>
          <w:rFonts w:ascii="Times New Roman" w:hAnsi="Times New Roman"/>
          <w:sz w:val="28"/>
          <w:szCs w:val="28"/>
        </w:rPr>
        <w:t xml:space="preserve"> при помощи </w:t>
      </w:r>
      <w:proofErr w:type="spellStart"/>
      <w:r w:rsidRPr="00043CA6">
        <w:rPr>
          <w:rFonts w:ascii="Times New Roman" w:hAnsi="Times New Roman"/>
          <w:sz w:val="28"/>
          <w:szCs w:val="28"/>
        </w:rPr>
        <w:t>крампонных</w:t>
      </w:r>
      <w:proofErr w:type="spellEnd"/>
      <w:r w:rsidRPr="00043CA6">
        <w:rPr>
          <w:rFonts w:ascii="Times New Roman" w:hAnsi="Times New Roman"/>
          <w:sz w:val="28"/>
          <w:szCs w:val="28"/>
        </w:rPr>
        <w:t xml:space="preserve"> щипцов по зубам гипсовой модели. </w:t>
      </w:r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 xml:space="preserve">Произвести установку в базисе одноплечих </w:t>
      </w:r>
      <w:proofErr w:type="spellStart"/>
      <w:r w:rsidRPr="00043CA6">
        <w:rPr>
          <w:rFonts w:ascii="Times New Roman" w:hAnsi="Times New Roman"/>
          <w:sz w:val="28"/>
          <w:szCs w:val="28"/>
        </w:rPr>
        <w:t>кламмеров</w:t>
      </w:r>
      <w:bookmarkStart w:id="23" w:name="_Hlk87216437"/>
      <w:r w:rsidRPr="00043CA6">
        <w:rPr>
          <w:rFonts w:ascii="Times New Roman" w:hAnsi="Times New Roman"/>
          <w:sz w:val="28"/>
          <w:szCs w:val="28"/>
        </w:rPr>
        <w:t>в</w:t>
      </w:r>
      <w:proofErr w:type="spellEnd"/>
      <w:r w:rsidRPr="00043CA6"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 w:rsidRPr="00043CA6">
        <w:rPr>
          <w:rFonts w:ascii="Times New Roman" w:hAnsi="Times New Roman"/>
          <w:sz w:val="28"/>
          <w:szCs w:val="28"/>
        </w:rPr>
        <w:t>кламмерной</w:t>
      </w:r>
      <w:proofErr w:type="spellEnd"/>
      <w:r w:rsidRPr="00043CA6">
        <w:rPr>
          <w:rFonts w:ascii="Times New Roman" w:hAnsi="Times New Roman"/>
          <w:sz w:val="28"/>
          <w:szCs w:val="28"/>
        </w:rPr>
        <w:t xml:space="preserve"> линией опорных зубов</w:t>
      </w:r>
      <w:bookmarkEnd w:id="23"/>
      <w:r w:rsidRPr="00043CA6">
        <w:rPr>
          <w:rFonts w:ascii="Times New Roman" w:hAnsi="Times New Roman"/>
          <w:sz w:val="28"/>
          <w:szCs w:val="28"/>
        </w:rPr>
        <w:t>;</w:t>
      </w:r>
      <w:bookmarkStart w:id="24" w:name="_d02e83vs0nbc" w:colFirst="0" w:colLast="0"/>
      <w:bookmarkStart w:id="25" w:name="_Hlk87222494"/>
      <w:bookmarkStart w:id="26" w:name="_Hlk87465660"/>
      <w:bookmarkEnd w:id="22"/>
      <w:bookmarkEnd w:id="24"/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Изготовить постановочные валики и расположить их по гребню альвеолярного отростка;</w:t>
      </w:r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Произвести подбор и механическую подготовку искусственных зубов;</w:t>
      </w:r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Выполнить расстановку пластмассовых зубов в соответствии с дефектом зубного ряда на искусственной десне, произвести моделировку воскового базиса;</w:t>
      </w:r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 xml:space="preserve">Определить взаимодействия между зубами антагонистами и выявить наличие </w:t>
      </w:r>
      <w:proofErr w:type="spellStart"/>
      <w:r w:rsidRPr="00043CA6">
        <w:rPr>
          <w:rFonts w:ascii="Times New Roman" w:hAnsi="Times New Roman"/>
          <w:sz w:val="28"/>
          <w:szCs w:val="28"/>
        </w:rPr>
        <w:t>супраконтактов</w:t>
      </w:r>
      <w:proofErr w:type="spellEnd"/>
      <w:r w:rsidRPr="00043CA6">
        <w:rPr>
          <w:rFonts w:ascii="Times New Roman" w:hAnsi="Times New Roman"/>
          <w:sz w:val="28"/>
          <w:szCs w:val="28"/>
        </w:rPr>
        <w:t xml:space="preserve"> с помощью </w:t>
      </w:r>
      <w:proofErr w:type="spellStart"/>
      <w:r w:rsidRPr="00043CA6">
        <w:rPr>
          <w:rFonts w:ascii="Times New Roman" w:hAnsi="Times New Roman"/>
          <w:sz w:val="28"/>
          <w:szCs w:val="28"/>
        </w:rPr>
        <w:t>окклюзионной</w:t>
      </w:r>
      <w:proofErr w:type="spellEnd"/>
      <w:r w:rsidRPr="00043CA6">
        <w:rPr>
          <w:rFonts w:ascii="Times New Roman" w:hAnsi="Times New Roman"/>
          <w:sz w:val="28"/>
          <w:szCs w:val="28"/>
        </w:rPr>
        <w:t xml:space="preserve"> бумаги</w:t>
      </w:r>
      <w:bookmarkEnd w:id="25"/>
      <w:r w:rsidRPr="00043CA6">
        <w:rPr>
          <w:rFonts w:ascii="Times New Roman" w:hAnsi="Times New Roman"/>
          <w:sz w:val="28"/>
          <w:szCs w:val="28"/>
        </w:rPr>
        <w:t>;</w:t>
      </w:r>
    </w:p>
    <w:p w:rsidR="00B71E21" w:rsidRPr="00043CA6" w:rsidRDefault="00B71E21" w:rsidP="00B71E21">
      <w:pPr>
        <w:pStyle w:val="aff1"/>
        <w:numPr>
          <w:ilvl w:val="0"/>
          <w:numId w:val="23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Произвести уборку рабочего места.</w:t>
      </w:r>
    </w:p>
    <w:bookmarkEnd w:id="26"/>
    <w:p w:rsidR="00B71E21" w:rsidRPr="00C97E44" w:rsidRDefault="00B71E21" w:rsidP="00B71E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E21" w:rsidRPr="006D2135" w:rsidRDefault="00B71E21" w:rsidP="00B71E2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6D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Изготовление восковой репродукции </w:t>
      </w:r>
      <w:proofErr w:type="spellStart"/>
      <w:r w:rsidRPr="006D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коронковых</w:t>
      </w:r>
      <w:proofErr w:type="spellEnd"/>
      <w:r w:rsidRPr="006D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частей зубов путем нанесения </w:t>
      </w:r>
      <w:proofErr w:type="spellStart"/>
      <w:r w:rsidRPr="006D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моделировочного</w:t>
      </w:r>
      <w:proofErr w:type="spellEnd"/>
      <w:r w:rsidRPr="006D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воска  в зеркальном отображении.</w:t>
      </w:r>
    </w:p>
    <w:p w:rsidR="00B71E21" w:rsidRPr="006D2135" w:rsidRDefault="00B71E21" w:rsidP="00B71E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213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4 часа.</w:t>
      </w:r>
    </w:p>
    <w:p w:rsidR="00B71E21" w:rsidRPr="006D2135" w:rsidRDefault="00B71E21" w:rsidP="00B71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3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9B2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2135">
        <w:rPr>
          <w:rFonts w:ascii="Times New Roman" w:hAnsi="Times New Roman" w:cs="Times New Roman"/>
          <w:sz w:val="28"/>
          <w:szCs w:val="28"/>
        </w:rPr>
        <w:t xml:space="preserve">На данном этапе участником создаются восковые репродукции зубов согласно их анатомической форме и в соответствии с зеркальным отображением. Для их воспроизведения требуется понимать основные принципы моделирования и формирования полноценных зубных единиц, что </w:t>
      </w:r>
      <w:r w:rsidRPr="006D2135">
        <w:rPr>
          <w:rFonts w:ascii="Times New Roman" w:hAnsi="Times New Roman" w:cs="Times New Roman"/>
          <w:sz w:val="28"/>
          <w:szCs w:val="28"/>
        </w:rPr>
        <w:lastRenderedPageBreak/>
        <w:t>является одним из основополагающих моментов в ортопедической стоматологии. Алгоритм работы, следующий:</w:t>
      </w:r>
    </w:p>
    <w:p w:rsidR="00B71E21" w:rsidRPr="006D2135" w:rsidRDefault="00B71E21" w:rsidP="00B71E21">
      <w:pPr>
        <w:pStyle w:val="af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 xml:space="preserve">Подготовить рабочее место. </w:t>
      </w:r>
      <w:bookmarkStart w:id="27" w:name="_Hlk87219607"/>
      <w:r w:rsidRPr="006D2135">
        <w:rPr>
          <w:rFonts w:ascii="Times New Roman" w:hAnsi="Times New Roman"/>
          <w:sz w:val="28"/>
          <w:szCs w:val="28"/>
        </w:rPr>
        <w:t>Провести санитарную обработку рабочих поверхностей</w:t>
      </w:r>
      <w:bookmarkEnd w:id="27"/>
      <w:r>
        <w:rPr>
          <w:rFonts w:ascii="Times New Roman" w:hAnsi="Times New Roman"/>
          <w:sz w:val="28"/>
          <w:szCs w:val="28"/>
        </w:rPr>
        <w:t>.</w:t>
      </w:r>
    </w:p>
    <w:p w:rsidR="00B71E21" w:rsidRPr="006D2135" w:rsidRDefault="00B71E21" w:rsidP="00B71E21">
      <w:pPr>
        <w:pStyle w:val="af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 xml:space="preserve">Подготовить необходимые инструменты, настроить </w:t>
      </w:r>
      <w:proofErr w:type="spellStart"/>
      <w:r w:rsidRPr="006D2135">
        <w:rPr>
          <w:rFonts w:ascii="Times New Roman" w:hAnsi="Times New Roman"/>
          <w:sz w:val="28"/>
          <w:szCs w:val="28"/>
        </w:rPr>
        <w:t>электрошпатель</w:t>
      </w:r>
      <w:proofErr w:type="spellEnd"/>
      <w:r w:rsidRPr="006D2135">
        <w:rPr>
          <w:rFonts w:ascii="Times New Roman" w:hAnsi="Times New Roman"/>
          <w:sz w:val="28"/>
          <w:szCs w:val="28"/>
        </w:rPr>
        <w:t xml:space="preserve">, подготовить </w:t>
      </w:r>
      <w:proofErr w:type="spellStart"/>
      <w:r w:rsidRPr="006D2135">
        <w:rPr>
          <w:rFonts w:ascii="Times New Roman" w:hAnsi="Times New Roman"/>
          <w:sz w:val="28"/>
          <w:szCs w:val="28"/>
        </w:rPr>
        <w:t>моделировочный</w:t>
      </w:r>
      <w:proofErr w:type="spellEnd"/>
      <w:r w:rsidRPr="006D2135">
        <w:rPr>
          <w:rFonts w:ascii="Times New Roman" w:hAnsi="Times New Roman"/>
          <w:sz w:val="28"/>
          <w:szCs w:val="28"/>
        </w:rPr>
        <w:t xml:space="preserve"> воск</w:t>
      </w:r>
      <w:r>
        <w:rPr>
          <w:rFonts w:ascii="Times New Roman" w:hAnsi="Times New Roman"/>
          <w:sz w:val="28"/>
          <w:szCs w:val="28"/>
        </w:rPr>
        <w:t>.</w:t>
      </w:r>
    </w:p>
    <w:p w:rsidR="00B71E21" w:rsidRPr="006D2135" w:rsidRDefault="00B71E21" w:rsidP="00B71E21">
      <w:pPr>
        <w:pStyle w:val="aff1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 xml:space="preserve">Необходимо обозначить анатомические формы </w:t>
      </w:r>
      <w:r>
        <w:rPr>
          <w:rFonts w:ascii="Times New Roman" w:hAnsi="Times New Roman"/>
          <w:sz w:val="28"/>
          <w:szCs w:val="28"/>
        </w:rPr>
        <w:t xml:space="preserve">соответствующих зеркальному отображению </w:t>
      </w:r>
      <w:r w:rsidRPr="006D2135">
        <w:rPr>
          <w:rFonts w:ascii="Times New Roman" w:hAnsi="Times New Roman"/>
          <w:sz w:val="28"/>
          <w:szCs w:val="28"/>
        </w:rPr>
        <w:t>зубн</w:t>
      </w:r>
      <w:r>
        <w:rPr>
          <w:rFonts w:ascii="Times New Roman" w:hAnsi="Times New Roman"/>
          <w:sz w:val="28"/>
          <w:szCs w:val="28"/>
        </w:rPr>
        <w:t>ых</w:t>
      </w:r>
      <w:r w:rsidRPr="006D2135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.</w:t>
      </w:r>
    </w:p>
    <w:p w:rsidR="00B71E21" w:rsidRPr="00043CA6" w:rsidRDefault="00B71E21" w:rsidP="00B71E21">
      <w:pPr>
        <w:pStyle w:val="af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 xml:space="preserve">Произвести </w:t>
      </w:r>
      <w:r>
        <w:rPr>
          <w:rFonts w:ascii="Times New Roman" w:hAnsi="Times New Roman"/>
          <w:sz w:val="28"/>
          <w:szCs w:val="28"/>
        </w:rPr>
        <w:t>высокоточную</w:t>
      </w:r>
      <w:r w:rsidRPr="006D2135">
        <w:rPr>
          <w:rFonts w:ascii="Times New Roman" w:hAnsi="Times New Roman"/>
          <w:sz w:val="28"/>
          <w:szCs w:val="28"/>
        </w:rPr>
        <w:t xml:space="preserve"> работу</w:t>
      </w:r>
      <w:r w:rsidR="009B2C67">
        <w:rPr>
          <w:rFonts w:ascii="Times New Roman" w:hAnsi="Times New Roman"/>
          <w:sz w:val="28"/>
          <w:szCs w:val="28"/>
        </w:rPr>
        <w:t xml:space="preserve"> </w:t>
      </w:r>
      <w:r w:rsidRPr="00043CA6">
        <w:rPr>
          <w:rFonts w:ascii="Times New Roman" w:hAnsi="Times New Roman"/>
          <w:sz w:val="28"/>
          <w:szCs w:val="28"/>
        </w:rPr>
        <w:t>для достижения анатомической формы и эстетичного результата</w:t>
      </w:r>
      <w:r>
        <w:rPr>
          <w:rFonts w:ascii="Times New Roman" w:hAnsi="Times New Roman"/>
          <w:sz w:val="28"/>
          <w:szCs w:val="28"/>
        </w:rPr>
        <w:t>.</w:t>
      </w:r>
    </w:p>
    <w:p w:rsidR="00B71E21" w:rsidRPr="00043CA6" w:rsidRDefault="00B71E21" w:rsidP="00B71E21">
      <w:pPr>
        <w:pStyle w:val="af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Уборка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:rsidR="00B71E21" w:rsidRPr="00C97E44" w:rsidRDefault="00B71E21" w:rsidP="00B71E2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1E21" w:rsidRPr="002D3DC0" w:rsidRDefault="00B71E21" w:rsidP="00B71E2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B2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Моделирование каркаса </w:t>
      </w:r>
      <w:proofErr w:type="spellStart"/>
      <w:r w:rsidRPr="002D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бюгельного</w:t>
      </w:r>
      <w:proofErr w:type="spellEnd"/>
      <w:r w:rsidRPr="002D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зубного протеза с </w:t>
      </w:r>
      <w:proofErr w:type="spellStart"/>
      <w:r w:rsidRPr="002D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кламмерной</w:t>
      </w:r>
      <w:proofErr w:type="spellEnd"/>
      <w:r w:rsidRPr="002D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системой фиксации</w:t>
      </w:r>
    </w:p>
    <w:p w:rsidR="00B71E21" w:rsidRPr="002D3DC0" w:rsidRDefault="00B71E21" w:rsidP="00B71E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DC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5 часов.</w:t>
      </w:r>
    </w:p>
    <w:p w:rsidR="00B71E21" w:rsidRPr="002D3DC0" w:rsidRDefault="00B71E21" w:rsidP="00B71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C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9B2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DC0">
        <w:rPr>
          <w:rFonts w:ascii="Times New Roman" w:hAnsi="Times New Roman" w:cs="Times New Roman"/>
          <w:sz w:val="28"/>
          <w:szCs w:val="28"/>
        </w:rPr>
        <w:t xml:space="preserve">Моделирование каркаса </w:t>
      </w:r>
      <w:proofErr w:type="spellStart"/>
      <w:r w:rsidRPr="002D3DC0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Pr="002D3DC0">
        <w:rPr>
          <w:rFonts w:ascii="Times New Roman" w:hAnsi="Times New Roman" w:cs="Times New Roman"/>
          <w:sz w:val="28"/>
          <w:szCs w:val="28"/>
        </w:rPr>
        <w:t xml:space="preserve"> протеза на </w:t>
      </w:r>
      <w:proofErr w:type="spellStart"/>
      <w:r w:rsidRPr="002D3DC0">
        <w:rPr>
          <w:rFonts w:ascii="Times New Roman" w:hAnsi="Times New Roman" w:cs="Times New Roman"/>
          <w:sz w:val="28"/>
          <w:szCs w:val="28"/>
        </w:rPr>
        <w:t>рабочейгипсовой</w:t>
      </w:r>
      <w:proofErr w:type="spellEnd"/>
      <w:r w:rsidRPr="002D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C0">
        <w:rPr>
          <w:rFonts w:ascii="Times New Roman" w:hAnsi="Times New Roman" w:cs="Times New Roman"/>
          <w:sz w:val="28"/>
          <w:szCs w:val="28"/>
        </w:rPr>
        <w:t>модели</w:t>
      </w:r>
      <w:proofErr w:type="gramStart"/>
      <w:r w:rsidRPr="002D3DC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D3DC0">
        <w:rPr>
          <w:rFonts w:ascii="Times New Roman" w:hAnsi="Times New Roman" w:cs="Times New Roman"/>
          <w:sz w:val="28"/>
          <w:szCs w:val="28"/>
        </w:rPr>
        <w:t>частники</w:t>
      </w:r>
      <w:proofErr w:type="spellEnd"/>
      <w:r w:rsidRPr="002D3DC0">
        <w:rPr>
          <w:rFonts w:ascii="Times New Roman" w:hAnsi="Times New Roman" w:cs="Times New Roman"/>
          <w:sz w:val="28"/>
          <w:szCs w:val="28"/>
        </w:rPr>
        <w:t xml:space="preserve"> должны выбрать конструкцию </w:t>
      </w:r>
      <w:proofErr w:type="spellStart"/>
      <w:r w:rsidRPr="002D3DC0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Pr="002D3DC0">
        <w:rPr>
          <w:rFonts w:ascii="Times New Roman" w:hAnsi="Times New Roman" w:cs="Times New Roman"/>
          <w:sz w:val="28"/>
          <w:szCs w:val="28"/>
        </w:rPr>
        <w:t xml:space="preserve"> протеза в соответствии дефектом, выбрать форму и вид опорно-удерживающих элементов, отмоделировать их из воска (исключив выполнения этапа«дублирование модели»)руководствуясь приведенным ниже алгоритмам.</w:t>
      </w:r>
    </w:p>
    <w:p w:rsidR="00B71E21" w:rsidRPr="002D3DC0" w:rsidRDefault="00B71E21" w:rsidP="00B71E21">
      <w:pPr>
        <w:numPr>
          <w:ilvl w:val="0"/>
          <w:numId w:val="25"/>
        </w:num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3DC0">
        <w:rPr>
          <w:rFonts w:ascii="Times New Roman" w:eastAsia="Calibri" w:hAnsi="Times New Roman" w:cs="Times New Roman"/>
          <w:sz w:val="28"/>
          <w:szCs w:val="28"/>
        </w:rPr>
        <w:t xml:space="preserve">Подготовить рабочее </w:t>
      </w:r>
      <w:proofErr w:type="spellStart"/>
      <w:r w:rsidRPr="002D3DC0">
        <w:rPr>
          <w:rFonts w:ascii="Times New Roman" w:eastAsia="Calibri" w:hAnsi="Times New Roman" w:cs="Times New Roman"/>
          <w:sz w:val="28"/>
          <w:szCs w:val="28"/>
        </w:rPr>
        <w:t>место</w:t>
      </w:r>
      <w:proofErr w:type="gramStart"/>
      <w:r w:rsidRPr="002D3DC0">
        <w:rPr>
          <w:rFonts w:ascii="Times New Roman" w:eastAsia="Calibri" w:hAnsi="Times New Roman" w:cs="Times New Roman"/>
          <w:sz w:val="28"/>
          <w:szCs w:val="28"/>
        </w:rPr>
        <w:t>;п</w:t>
      </w:r>
      <w:proofErr w:type="gramEnd"/>
      <w:r w:rsidRPr="002D3DC0">
        <w:rPr>
          <w:rFonts w:ascii="Times New Roman" w:eastAsia="Calibri" w:hAnsi="Times New Roman" w:cs="Times New Roman"/>
          <w:sz w:val="28"/>
          <w:szCs w:val="28"/>
        </w:rPr>
        <w:t>ровести</w:t>
      </w:r>
      <w:proofErr w:type="spellEnd"/>
      <w:r w:rsidRPr="002D3DC0">
        <w:rPr>
          <w:rFonts w:ascii="Times New Roman" w:eastAsia="Calibri" w:hAnsi="Times New Roman" w:cs="Times New Roman"/>
          <w:sz w:val="28"/>
          <w:szCs w:val="28"/>
        </w:rPr>
        <w:t xml:space="preserve"> санитарную обработку рабочих поверхностей; подготовить инструментарий.</w:t>
      </w:r>
    </w:p>
    <w:p w:rsidR="00B71E21" w:rsidRPr="002D3DC0" w:rsidRDefault="00B71E21" w:rsidP="00B71E21">
      <w:pPr>
        <w:pStyle w:val="aff1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bookmarkStart w:id="28" w:name="_cjdkz4wccif6" w:colFirst="0" w:colLast="0"/>
      <w:bookmarkEnd w:id="28"/>
      <w:r w:rsidRPr="002D3DC0">
        <w:rPr>
          <w:rFonts w:ascii="Times New Roman" w:hAnsi="Times New Roman"/>
          <w:sz w:val="28"/>
          <w:szCs w:val="28"/>
        </w:rPr>
        <w:t xml:space="preserve">Изучить рабочую модель в </w:t>
      </w:r>
      <w:proofErr w:type="spellStart"/>
      <w:r w:rsidRPr="002D3DC0">
        <w:rPr>
          <w:rFonts w:ascii="Times New Roman" w:hAnsi="Times New Roman"/>
          <w:sz w:val="28"/>
          <w:szCs w:val="28"/>
        </w:rPr>
        <w:t>параллелометре</w:t>
      </w:r>
      <w:proofErr w:type="spellEnd"/>
      <w:r w:rsidRPr="002D3DC0">
        <w:rPr>
          <w:rFonts w:ascii="Times New Roman" w:hAnsi="Times New Roman"/>
          <w:sz w:val="28"/>
          <w:szCs w:val="28"/>
        </w:rPr>
        <w:t>;</w:t>
      </w:r>
    </w:p>
    <w:p w:rsidR="00B71E21" w:rsidRPr="002D3DC0" w:rsidRDefault="00B71E21" w:rsidP="00B71E21">
      <w:pPr>
        <w:pStyle w:val="aff1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2D3DC0">
        <w:rPr>
          <w:rFonts w:ascii="Times New Roman" w:hAnsi="Times New Roman"/>
          <w:sz w:val="28"/>
          <w:szCs w:val="28"/>
        </w:rPr>
        <w:t>Произвести подготовку модели к дублированию;</w:t>
      </w:r>
    </w:p>
    <w:p w:rsidR="00B71E21" w:rsidRPr="002D3DC0" w:rsidRDefault="00B71E21" w:rsidP="00B71E21">
      <w:pPr>
        <w:pStyle w:val="aff1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2D3DC0">
        <w:rPr>
          <w:rFonts w:ascii="Times New Roman" w:hAnsi="Times New Roman"/>
          <w:sz w:val="28"/>
          <w:szCs w:val="28"/>
        </w:rPr>
        <w:t xml:space="preserve">Воспроизвести рисунок каркаса </w:t>
      </w:r>
      <w:proofErr w:type="spellStart"/>
      <w:r w:rsidRPr="002D3DC0">
        <w:rPr>
          <w:rFonts w:ascii="Times New Roman" w:hAnsi="Times New Roman"/>
          <w:sz w:val="28"/>
          <w:szCs w:val="28"/>
        </w:rPr>
        <w:t>бюгельного</w:t>
      </w:r>
      <w:proofErr w:type="spellEnd"/>
      <w:r w:rsidRPr="002D3DC0">
        <w:rPr>
          <w:rFonts w:ascii="Times New Roman" w:hAnsi="Times New Roman"/>
          <w:sz w:val="28"/>
          <w:szCs w:val="28"/>
        </w:rPr>
        <w:t xml:space="preserve"> протеза на огнеупорной модели;</w:t>
      </w:r>
    </w:p>
    <w:p w:rsidR="00B71E21" w:rsidRPr="002D3DC0" w:rsidRDefault="00B71E21" w:rsidP="00B71E21">
      <w:pPr>
        <w:pStyle w:val="aff1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2D3DC0">
        <w:rPr>
          <w:rFonts w:ascii="Times New Roman" w:hAnsi="Times New Roman"/>
          <w:sz w:val="28"/>
          <w:szCs w:val="28"/>
        </w:rPr>
        <w:t xml:space="preserve">Произвести моделирование каркаса </w:t>
      </w:r>
      <w:proofErr w:type="spellStart"/>
      <w:r w:rsidRPr="002D3DC0">
        <w:rPr>
          <w:rFonts w:ascii="Times New Roman" w:hAnsi="Times New Roman"/>
          <w:sz w:val="28"/>
          <w:szCs w:val="28"/>
        </w:rPr>
        <w:t>бюгельного</w:t>
      </w:r>
      <w:proofErr w:type="spellEnd"/>
      <w:r w:rsidRPr="002D3DC0">
        <w:rPr>
          <w:rFonts w:ascii="Times New Roman" w:hAnsi="Times New Roman"/>
          <w:sz w:val="28"/>
          <w:szCs w:val="28"/>
        </w:rPr>
        <w:t xml:space="preserve"> протеза;</w:t>
      </w:r>
    </w:p>
    <w:p w:rsidR="00B71E21" w:rsidRPr="002D3DC0" w:rsidRDefault="00B71E21" w:rsidP="00B71E21">
      <w:pPr>
        <w:pStyle w:val="aff1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2D3DC0">
        <w:rPr>
          <w:rFonts w:ascii="Times New Roman" w:hAnsi="Times New Roman"/>
          <w:sz w:val="28"/>
          <w:szCs w:val="28"/>
        </w:rPr>
        <w:t>Произвести скрупулёзную работу для достижения эстетичного результата;</w:t>
      </w:r>
    </w:p>
    <w:p w:rsidR="00B71E21" w:rsidRPr="002D3DC0" w:rsidRDefault="00237330" w:rsidP="00B71E21">
      <w:pPr>
        <w:pStyle w:val="aff1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места.</w:t>
      </w:r>
    </w:p>
    <w:p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9" w:name="_Toc78885643"/>
      <w:bookmarkStart w:id="30" w:name="_Toc142037191"/>
      <w:bookmarkStart w:id="31" w:name="_Toc157619042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3"/>
      </w:r>
      <w:bookmarkEnd w:id="29"/>
      <w:bookmarkEnd w:id="30"/>
      <w:bookmarkEnd w:id="31"/>
    </w:p>
    <w:p w:rsidR="00B71E21" w:rsidRDefault="00B71E21" w:rsidP="00B7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Конкурсное задание единое для всех регионов и обязательно должно включать все три модуля. Главный эксперт оставляет за собой право выбора дефекта зубного ряда.</w:t>
      </w:r>
    </w:p>
    <w:p w:rsidR="00B71E21" w:rsidRPr="00A204BB" w:rsidRDefault="00B71E21" w:rsidP="00B71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B71E21" w:rsidRDefault="00B71E21" w:rsidP="00B7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конкурсному заданию и выбранному дефекту зубного ряда принимающий регион изготавливает эталон-фантом по количеству участников (плюс несколько моделей на запас). Эталон-фантом должен быть изготовлен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супрегипса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 3 класса, не иметь воздушных пор и дефектов, усложняющих выбор и изготовление конструкции Участниками. Главный эксперт несет ответственность за своевременное изготовление и проверку качества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эталон-фантомов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E21" w:rsidRDefault="00B71E21" w:rsidP="00B71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B71E21" w:rsidRPr="00214636" w:rsidRDefault="00B71E21" w:rsidP="00B71E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конкурсной площадке должны соблюдаться специфичные требования ОТ и ТБ. </w:t>
      </w:r>
      <w:r w:rsidRPr="00214636">
        <w:rPr>
          <w:rFonts w:ascii="Times New Roman" w:hAnsi="Times New Roman" w:cs="Times New Roman"/>
          <w:sz w:val="28"/>
          <w:szCs w:val="28"/>
        </w:rPr>
        <w:t xml:space="preserve">Должно соблюдаться законодательство РФ в сфере </w:t>
      </w:r>
      <w:proofErr w:type="spellStart"/>
      <w:r w:rsidRPr="00214636">
        <w:rPr>
          <w:rFonts w:ascii="Times New Roman" w:hAnsi="Times New Roman" w:cs="Times New Roman"/>
          <w:sz w:val="28"/>
          <w:szCs w:val="28"/>
        </w:rPr>
        <w:t>здравоохраненияи</w:t>
      </w:r>
      <w:proofErr w:type="spellEnd"/>
      <w:r w:rsidRPr="00214636">
        <w:rPr>
          <w:rFonts w:ascii="Times New Roman" w:hAnsi="Times New Roman" w:cs="Times New Roman"/>
          <w:sz w:val="28"/>
          <w:szCs w:val="28"/>
        </w:rPr>
        <w:t xml:space="preserve"> утилизации отходов, а именно:</w:t>
      </w:r>
    </w:p>
    <w:p w:rsidR="00B71E21" w:rsidRPr="00214636" w:rsidRDefault="00B71E21" w:rsidP="00B71E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 xml:space="preserve">- порядок действий при пожаре, при аварийных ситуациях, </w:t>
      </w:r>
      <w:r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214636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463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4636">
        <w:rPr>
          <w:rFonts w:ascii="Times New Roman" w:hAnsi="Times New Roman" w:cs="Times New Roman"/>
          <w:sz w:val="28"/>
          <w:szCs w:val="28"/>
        </w:rPr>
        <w:t>;</w:t>
      </w:r>
    </w:p>
    <w:p w:rsidR="00B71E21" w:rsidRPr="00214636" w:rsidRDefault="00B71E21" w:rsidP="00B71E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>- санитарно-гигиенические правила и нормы;</w:t>
      </w:r>
    </w:p>
    <w:p w:rsidR="000C0A31" w:rsidRDefault="00B71E21" w:rsidP="00B71E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>- безопасное обращение с изделиями медицинского назначения и аппаратурой;</w:t>
      </w:r>
    </w:p>
    <w:p w:rsidR="00B71E21" w:rsidRPr="00214636" w:rsidRDefault="00B71E21" w:rsidP="00B71E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lastRenderedPageBreak/>
        <w:t>- применение соответствующих 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(медицинская маска,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 халат медицинский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медицинский костюм, защитные очки, сменная обувь)</w:t>
      </w:r>
      <w:r w:rsidRPr="00214636">
        <w:rPr>
          <w:rFonts w:ascii="Times New Roman" w:hAnsi="Times New Roman" w:cs="Times New Roman"/>
          <w:sz w:val="28"/>
          <w:szCs w:val="28"/>
        </w:rPr>
        <w:t>;</w:t>
      </w:r>
    </w:p>
    <w:p w:rsidR="00B71E21" w:rsidRPr="00214636" w:rsidRDefault="00B71E21" w:rsidP="00B71E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>- другие требования по безопасности, изложенные в документации по технике безопасности и охране труда.</w:t>
      </w:r>
    </w:p>
    <w:p w:rsidR="00B71E21" w:rsidRPr="00214636" w:rsidRDefault="00B71E21" w:rsidP="00B71E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ОТ и ТБ на площадку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14636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>
        <w:rPr>
          <w:rFonts w:ascii="Times New Roman" w:hAnsi="Times New Roman" w:cs="Times New Roman"/>
          <w:sz w:val="28"/>
          <w:szCs w:val="28"/>
        </w:rPr>
        <w:t xml:space="preserve">и эксперты </w:t>
      </w:r>
      <w:r w:rsidRPr="002146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состоянии алкогольного, наркотического опьянения, а также с катаральными явлениями</w:t>
      </w:r>
      <w:r w:rsidRPr="00214636">
        <w:rPr>
          <w:rFonts w:ascii="Times New Roman" w:hAnsi="Times New Roman" w:cs="Times New Roman"/>
          <w:sz w:val="28"/>
          <w:szCs w:val="28"/>
        </w:rPr>
        <w:t>.</w:t>
      </w:r>
    </w:p>
    <w:p w:rsidR="00B71E21" w:rsidRDefault="00B71E21" w:rsidP="00B71E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 xml:space="preserve">Не соблюдение требований по технике безопасности и охране труда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этапов изготовления стоматологических </w:t>
      </w:r>
      <w:r w:rsidRPr="002F13F4">
        <w:rPr>
          <w:rFonts w:ascii="Times New Roman" w:hAnsi="Times New Roman" w:cs="Times New Roman"/>
          <w:sz w:val="28"/>
          <w:szCs w:val="28"/>
        </w:rPr>
        <w:t xml:space="preserve">ортопедических </w:t>
      </w:r>
      <w:r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Pr="00214636">
        <w:rPr>
          <w:rFonts w:ascii="Times New Roman" w:hAnsi="Times New Roman" w:cs="Times New Roman"/>
          <w:sz w:val="28"/>
          <w:szCs w:val="28"/>
        </w:rPr>
        <w:t>исключает участие Конкурсанта в чемпионате</w:t>
      </w:r>
      <w:r>
        <w:rPr>
          <w:rFonts w:ascii="Times New Roman" w:hAnsi="Times New Roman" w:cs="Times New Roman"/>
          <w:sz w:val="28"/>
          <w:szCs w:val="28"/>
        </w:rPr>
        <w:t xml:space="preserve">, а эксперта лишает допуска на площадку. </w:t>
      </w:r>
    </w:p>
    <w:p w:rsidR="00B71E21" w:rsidRDefault="00B71E21" w:rsidP="00B71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распределя</w:t>
      </w:r>
      <w:r w:rsidR="00367AE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>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B71E21" w:rsidRPr="00A204BB" w:rsidRDefault="00B71E21" w:rsidP="00B71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D73A3E">
        <w:rPr>
          <w:rFonts w:ascii="Times New Roman" w:hAnsi="Times New Roman" w:cs="Times New Roman"/>
          <w:sz w:val="28"/>
          <w:szCs w:val="28"/>
        </w:rPr>
        <w:t xml:space="preserve"> каждого аспекта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73A3E">
        <w:rPr>
          <w:rFonts w:ascii="Times New Roman" w:hAnsi="Times New Roman" w:cs="Times New Roman"/>
          <w:sz w:val="28"/>
          <w:szCs w:val="28"/>
        </w:rPr>
        <w:t xml:space="preserve">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</w:t>
      </w:r>
      <w:proofErr w:type="gramStart"/>
      <w:r w:rsidRPr="00D73A3E">
        <w:rPr>
          <w:rFonts w:ascii="Times New Roman" w:hAnsi="Times New Roman" w:cs="Times New Roman"/>
          <w:sz w:val="28"/>
          <w:szCs w:val="28"/>
        </w:rPr>
        <w:t>оценок</w:t>
      </w:r>
      <w:proofErr w:type="gramEnd"/>
      <w:r w:rsidRPr="00D73A3E">
        <w:rPr>
          <w:rFonts w:ascii="Times New Roman" w:hAnsi="Times New Roman" w:cs="Times New Roman"/>
          <w:sz w:val="28"/>
          <w:szCs w:val="28"/>
        </w:rPr>
        <w:t xml:space="preserve"> ниже максимальной, это описывается в Схеме оценки с указанием измеримых параметров.</w:t>
      </w:r>
    </w:p>
    <w:p w:rsidR="00B71E21" w:rsidRDefault="00B71E21" w:rsidP="00B7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рабочих мест на площадке должно строго соответствовать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возможностям оснащения площадки оборудованием каждого региона индивидуально.</w:t>
      </w:r>
    </w:p>
    <w:p w:rsidR="00B71E21" w:rsidRDefault="00B71E21" w:rsidP="00B7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время на выполнение конкурсного задания не предоставляется. Баллы начисляются по факту выполненной работы.</w:t>
      </w:r>
    </w:p>
    <w:p w:rsidR="00B71E21" w:rsidRDefault="00B71E21" w:rsidP="00B71E21">
      <w:pPr>
        <w:spacing w:after="0" w:line="360" w:lineRule="auto"/>
        <w:ind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Внесение 30 % изменения в конкурсное задание заключается в выборе зубных дефектов без изменения критериев оценки.</w:t>
      </w:r>
    </w:p>
    <w:p w:rsidR="00E15F2A" w:rsidRPr="00A4187F" w:rsidRDefault="00A11569" w:rsidP="000C0A31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32" w:name="_Toc78885659"/>
      <w:bookmarkStart w:id="33" w:name="_Toc142037192"/>
      <w:bookmarkStart w:id="34" w:name="_Toc157619043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32"/>
      <w:r w:rsidRPr="00A4187F">
        <w:rPr>
          <w:rFonts w:ascii="Times New Roman" w:hAnsi="Times New Roman"/>
        </w:rPr>
        <w:t>Личный инструмент конкурсанта</w:t>
      </w:r>
      <w:bookmarkEnd w:id="33"/>
      <w:bookmarkEnd w:id="34"/>
    </w:p>
    <w:p w:rsidR="000C0A31" w:rsidRPr="002D3DC0" w:rsidRDefault="000C0A31" w:rsidP="000C0A31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личного инструмента на кон</w:t>
      </w:r>
      <w:r w:rsidR="00367AEB">
        <w:rPr>
          <w:rFonts w:ascii="Times New Roman" w:eastAsia="Times New Roman" w:hAnsi="Times New Roman" w:cs="Times New Roman"/>
          <w:sz w:val="28"/>
          <w:szCs w:val="28"/>
        </w:rPr>
        <w:t>курсной площадке запрещено. Вес</w:t>
      </w:r>
      <w:r>
        <w:rPr>
          <w:rFonts w:ascii="Times New Roman" w:eastAsia="Times New Roman" w:hAnsi="Times New Roman" w:cs="Times New Roman"/>
          <w:sz w:val="28"/>
          <w:szCs w:val="28"/>
        </w:rPr>
        <w:t>ь инструмент, расходные материалы и оборудование должно быть одинаковым для всех участников Чемпионата и предоставляется регионом-организатором.</w:t>
      </w:r>
    </w:p>
    <w:p w:rsidR="000C0A31" w:rsidRDefault="000C0A31" w:rsidP="000C0A31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35" w:name="_Toc78885660"/>
      <w:bookmarkStart w:id="36" w:name="_Toc142037193"/>
    </w:p>
    <w:p w:rsidR="00E15F2A" w:rsidRPr="00A4187F" w:rsidRDefault="00A11569" w:rsidP="000C0A31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37" w:name="_Toc157619044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35"/>
      <w:bookmarkEnd w:id="36"/>
      <w:bookmarkEnd w:id="37"/>
    </w:p>
    <w:p w:rsidR="000C0A31" w:rsidRPr="00237330" w:rsidRDefault="00F248CA" w:rsidP="00237330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</w:rPr>
      </w:pPr>
      <w:bookmarkStart w:id="38" w:name="_Toc124422973"/>
      <w:r>
        <w:rPr>
          <w:rFonts w:ascii="Times New Roman" w:hAnsi="Times New Roman"/>
          <w:sz w:val="28"/>
        </w:rPr>
        <w:t>п</w:t>
      </w:r>
      <w:r w:rsidR="000C0A31" w:rsidRPr="00237330">
        <w:rPr>
          <w:rFonts w:ascii="Times New Roman" w:hAnsi="Times New Roman"/>
          <w:sz w:val="28"/>
        </w:rPr>
        <w:t>рофессиональные стандарты.</w:t>
      </w:r>
    </w:p>
    <w:p w:rsidR="000C0A31" w:rsidRPr="00237330" w:rsidRDefault="000C0A31" w:rsidP="00237330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37330">
        <w:rPr>
          <w:rFonts w:ascii="Times New Roman" w:hAnsi="Times New Roman"/>
          <w:sz w:val="28"/>
        </w:rPr>
        <w:t>устройства передающие, принимающие и хранящие информацию (в том числе мобильные</w:t>
      </w:r>
      <w:r w:rsidRPr="00237330">
        <w:rPr>
          <w:rFonts w:ascii="Times New Roman" w:hAnsi="Times New Roman"/>
          <w:b/>
          <w:sz w:val="28"/>
        </w:rPr>
        <w:t xml:space="preserve"> телефоны)</w:t>
      </w:r>
      <w:r w:rsidRPr="00237330">
        <w:rPr>
          <w:rFonts w:ascii="Times New Roman" w:hAnsi="Times New Roman"/>
          <w:sz w:val="28"/>
        </w:rPr>
        <w:t xml:space="preserve">, которые должны </w:t>
      </w:r>
      <w:r w:rsidRPr="00237330">
        <w:rPr>
          <w:rFonts w:ascii="Times New Roman" w:hAnsi="Times New Roman"/>
          <w:b/>
          <w:sz w:val="28"/>
        </w:rPr>
        <w:t>сдаваться участниками и экспертами-наставниками на хранение Главному эксперту</w:t>
      </w:r>
      <w:r w:rsidRPr="00237330">
        <w:rPr>
          <w:rFonts w:ascii="Times New Roman" w:hAnsi="Times New Roman"/>
          <w:sz w:val="28"/>
        </w:rPr>
        <w:t>, если иное не одобрено Главным экспертом. Их можно забирать в конце каждого дня.</w:t>
      </w:r>
    </w:p>
    <w:p w:rsidR="000C0A31" w:rsidRPr="000C0A31" w:rsidRDefault="000C0A31" w:rsidP="0023733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0C0A31">
        <w:rPr>
          <w:rFonts w:ascii="Times New Roman" w:hAnsi="Times New Roman" w:cs="Times New Roman"/>
          <w:sz w:val="28"/>
        </w:rPr>
        <w:t>Конкурсантам, Экспертам не разрешается выносить бумажные или цифровые копии конкурсного задания за пределы рабочей площадки до завершения Чемпионата.</w:t>
      </w:r>
    </w:p>
    <w:p w:rsidR="00F248CA" w:rsidRDefault="000C0A31" w:rsidP="0023733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C0A31">
        <w:rPr>
          <w:rFonts w:ascii="Times New Roman" w:hAnsi="Times New Roman" w:cs="Times New Roman"/>
          <w:sz w:val="28"/>
        </w:rPr>
        <w:t>Перерывы: в расписании отмечены перерывы (на обед)</w:t>
      </w:r>
      <w:r w:rsidR="00F248CA">
        <w:rPr>
          <w:rFonts w:ascii="Times New Roman" w:hAnsi="Times New Roman" w:cs="Times New Roman"/>
          <w:sz w:val="28"/>
        </w:rPr>
        <w:t>.</w:t>
      </w:r>
    </w:p>
    <w:p w:rsidR="000C0A31" w:rsidRPr="000C0A31" w:rsidRDefault="000C0A31" w:rsidP="0023733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0C0A31">
        <w:rPr>
          <w:rFonts w:ascii="Times New Roman" w:hAnsi="Times New Roman" w:cs="Times New Roman"/>
          <w:sz w:val="28"/>
        </w:rPr>
        <w:t>Конкурсанты могут покидать комнату для Конкурсантов только во время перерывов. Конкурсанты могут пройти в санузел в сопровождении волонтеров (если иное не указано в регламенте (положении Чемпионата)).</w:t>
      </w:r>
    </w:p>
    <w:p w:rsidR="000C0A31" w:rsidRPr="000C0A31" w:rsidRDefault="000C0A31" w:rsidP="0023733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0C0A31">
        <w:rPr>
          <w:rFonts w:ascii="Times New Roman" w:hAnsi="Times New Roman" w:cs="Times New Roman"/>
          <w:sz w:val="28"/>
        </w:rPr>
        <w:t xml:space="preserve">Конкурсантам запрещается любое общение с Конкурсантами в той же компетенции и экспертами-наставниками и индустриальными экспертами на площадке. Конкурсантам запрещается любое общение с экспертами-наставниками и индустриальными экспертами в той же </w:t>
      </w:r>
      <w:r w:rsidR="00F248CA" w:rsidRPr="000C0A31">
        <w:rPr>
          <w:rFonts w:ascii="Times New Roman" w:hAnsi="Times New Roman" w:cs="Times New Roman"/>
          <w:sz w:val="28"/>
        </w:rPr>
        <w:t>компетенции,</w:t>
      </w:r>
      <w:r w:rsidRPr="000C0A31">
        <w:rPr>
          <w:rFonts w:ascii="Times New Roman" w:hAnsi="Times New Roman" w:cs="Times New Roman"/>
          <w:sz w:val="28"/>
        </w:rPr>
        <w:t xml:space="preserve"> как на площадке, так и в перерывах на обед и санитарный перерыв.</w:t>
      </w:r>
    </w:p>
    <w:p w:rsidR="000C0A31" w:rsidRDefault="000C0A31" w:rsidP="000C0A31">
      <w:pPr>
        <w:pStyle w:val="-1"/>
        <w:spacing w:before="0" w:after="0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</w:p>
    <w:p w:rsidR="000C0A31" w:rsidRDefault="000C0A31" w:rsidP="000C0A31">
      <w:pPr>
        <w:pStyle w:val="-1"/>
        <w:spacing w:before="0" w:after="0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39" w:name="_Toc157619045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38"/>
      <w:bookmarkEnd w:id="39"/>
    </w:p>
    <w:p w:rsidR="000C0A31" w:rsidRDefault="000C0A31" w:rsidP="000C0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0C0A31" w:rsidRDefault="000C0A31" w:rsidP="000C0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0C0A31" w:rsidRDefault="000C0A31" w:rsidP="000C0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 w:rsidR="000C0A31" w:rsidRDefault="000C0A31" w:rsidP="000C0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 Критерии оценки</w:t>
      </w:r>
    </w:p>
    <w:p w:rsidR="000C0A31" w:rsidRDefault="000C0A31" w:rsidP="000C0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r w:rsidR="00F416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застройки</w:t>
      </w:r>
    </w:p>
    <w:p w:rsidR="000C0A31" w:rsidRDefault="000C0A31" w:rsidP="000C0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r w:rsidR="00F41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«Стоматология ортопедическая».</w:t>
      </w:r>
    </w:p>
    <w:p w:rsidR="000C0A31" w:rsidRDefault="000C0A31" w:rsidP="000C0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31" w:rsidRPr="00FB022D" w:rsidRDefault="000C0A31" w:rsidP="000C0A31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0C0A31" w:rsidRPr="00FB022D" w:rsidSect="00A4187F"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67" w:rsidRDefault="009B2C67" w:rsidP="00970F49">
      <w:pPr>
        <w:spacing w:after="0" w:line="240" w:lineRule="auto"/>
      </w:pPr>
      <w:r>
        <w:separator/>
      </w:r>
    </w:p>
  </w:endnote>
  <w:endnote w:type="continuationSeparator" w:id="1">
    <w:p w:rsidR="009B2C67" w:rsidRDefault="009B2C6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C67" w:rsidRPr="00A4187F" w:rsidRDefault="007F266C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9B2C67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FB45A9">
          <w:rPr>
            <w:rFonts w:ascii="Times New Roman" w:hAnsi="Times New Roman" w:cs="Times New Roman"/>
            <w:noProof/>
          </w:rPr>
          <w:t>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9B2C67" w:rsidRDefault="009B2C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67" w:rsidRDefault="009B2C67" w:rsidP="00970F49">
      <w:pPr>
        <w:spacing w:after="0" w:line="240" w:lineRule="auto"/>
      </w:pPr>
      <w:r>
        <w:separator/>
      </w:r>
    </w:p>
  </w:footnote>
  <w:footnote w:type="continuationSeparator" w:id="1">
    <w:p w:rsidR="009B2C67" w:rsidRDefault="009B2C67" w:rsidP="00970F49">
      <w:pPr>
        <w:spacing w:after="0" w:line="240" w:lineRule="auto"/>
      </w:pPr>
      <w:r>
        <w:continuationSeparator/>
      </w:r>
    </w:p>
  </w:footnote>
  <w:footnote w:id="2">
    <w:p w:rsidR="009B2C67" w:rsidRDefault="009B2C6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9B2C67" w:rsidRDefault="009B2C6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>
    <w:nsid w:val="38F84F71"/>
    <w:multiLevelType w:val="hybridMultilevel"/>
    <w:tmpl w:val="5E92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06CC6"/>
    <w:multiLevelType w:val="hybridMultilevel"/>
    <w:tmpl w:val="82B01F06"/>
    <w:lvl w:ilvl="0" w:tplc="E2A67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43A06FA"/>
    <w:multiLevelType w:val="hybridMultilevel"/>
    <w:tmpl w:val="A58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A4A28"/>
    <w:multiLevelType w:val="hybridMultilevel"/>
    <w:tmpl w:val="5C905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32DB5"/>
    <w:multiLevelType w:val="hybridMultilevel"/>
    <w:tmpl w:val="4B4618A8"/>
    <w:lvl w:ilvl="0" w:tplc="442A5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7D65"/>
    <w:multiLevelType w:val="hybridMultilevel"/>
    <w:tmpl w:val="FDB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577B"/>
    <w:multiLevelType w:val="hybridMultilevel"/>
    <w:tmpl w:val="B3D81112"/>
    <w:lvl w:ilvl="0" w:tplc="2DFE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8E2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3B25D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7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2C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512C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4E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A2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4CAAC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3"/>
  </w:num>
  <w:num w:numId="10">
    <w:abstractNumId w:val="7"/>
  </w:num>
  <w:num w:numId="11">
    <w:abstractNumId w:val="3"/>
  </w:num>
  <w:num w:numId="12">
    <w:abstractNumId w:val="10"/>
  </w:num>
  <w:num w:numId="13">
    <w:abstractNumId w:val="26"/>
  </w:num>
  <w:num w:numId="14">
    <w:abstractNumId w:val="11"/>
  </w:num>
  <w:num w:numId="15">
    <w:abstractNumId w:val="24"/>
  </w:num>
  <w:num w:numId="16">
    <w:abstractNumId w:val="27"/>
  </w:num>
  <w:num w:numId="17">
    <w:abstractNumId w:val="25"/>
  </w:num>
  <w:num w:numId="18">
    <w:abstractNumId w:val="20"/>
  </w:num>
  <w:num w:numId="19">
    <w:abstractNumId w:val="14"/>
  </w:num>
  <w:num w:numId="20">
    <w:abstractNumId w:val="17"/>
  </w:num>
  <w:num w:numId="21">
    <w:abstractNumId w:val="12"/>
  </w:num>
  <w:num w:numId="22">
    <w:abstractNumId w:val="4"/>
  </w:num>
  <w:num w:numId="23">
    <w:abstractNumId w:val="13"/>
  </w:num>
  <w:num w:numId="24">
    <w:abstractNumId w:val="22"/>
  </w:num>
  <w:num w:numId="25">
    <w:abstractNumId w:val="19"/>
  </w:num>
  <w:num w:numId="26">
    <w:abstractNumId w:val="18"/>
  </w:num>
  <w:num w:numId="27">
    <w:abstractNumId w:val="21"/>
  </w:num>
  <w:num w:numId="28">
    <w:abstractNumId w:val="28"/>
  </w:num>
  <w:num w:numId="29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0A31"/>
    <w:rsid w:val="000C2FBF"/>
    <w:rsid w:val="000D258B"/>
    <w:rsid w:val="000D43CC"/>
    <w:rsid w:val="000D4C46"/>
    <w:rsid w:val="000D74AA"/>
    <w:rsid w:val="000E1120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330"/>
    <w:rsid w:val="00237603"/>
    <w:rsid w:val="00247E8C"/>
    <w:rsid w:val="00270E01"/>
    <w:rsid w:val="00273760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67AEB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B6A89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266C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B2C67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1E21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5F89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13CD"/>
    <w:rsid w:val="00EB2779"/>
    <w:rsid w:val="00ED18F9"/>
    <w:rsid w:val="00ED53C9"/>
    <w:rsid w:val="00EE197A"/>
    <w:rsid w:val="00EE7B12"/>
    <w:rsid w:val="00EE7DA3"/>
    <w:rsid w:val="00F1662D"/>
    <w:rsid w:val="00F248CA"/>
    <w:rsid w:val="00F3099C"/>
    <w:rsid w:val="00F35F4F"/>
    <w:rsid w:val="00F416E9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B45A9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237330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384D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2"/>
    <w:next w:val="a2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2"/>
    <w:next w:val="a2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2"/>
    <w:next w:val="a2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2"/>
    <w:next w:val="a2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header"/>
    <w:basedOn w:val="a2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3"/>
    <w:link w:val="a1"/>
    <w:uiPriority w:val="99"/>
    <w:rsid w:val="00970F49"/>
  </w:style>
  <w:style w:type="paragraph" w:styleId="a7">
    <w:name w:val="footer"/>
    <w:basedOn w:val="a2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3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3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3"/>
    <w:uiPriority w:val="99"/>
    <w:semiHidden/>
    <w:rsid w:val="00832EBB"/>
    <w:rPr>
      <w:color w:val="808080"/>
    </w:rPr>
  </w:style>
  <w:style w:type="paragraph" w:styleId="ac">
    <w:name w:val="Balloon Text"/>
    <w:basedOn w:val="a2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3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3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3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3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4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39"/>
    <w:qFormat/>
    <w:rsid w:val="00237330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2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3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2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3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2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3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2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3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2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2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2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4">
    <w:name w:val="annotation text"/>
    <w:basedOn w:val="a2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3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7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0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4" Type="http://schemas.openxmlformats.org/officeDocument/2006/relationships/hyperlink" Target="file:///C:\Users\User\Desktop\&#1056;&#1063;-2023\&#1064;&#1072;&#1073;&#1083;&#1086;&#1085;&#1099;\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D3D3-B83A-43DA-A612-AE1E2A55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4073</Words>
  <Characters>23220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cp:lastPrinted>2024-01-25T07:49:00Z</cp:lastPrinted>
  <dcterms:created xsi:type="dcterms:W3CDTF">2024-01-30T20:30:00Z</dcterms:created>
  <dcterms:modified xsi:type="dcterms:W3CDTF">2024-02-01T15:21:00Z</dcterms:modified>
</cp:coreProperties>
</file>